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D959A5"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890073">
        <w:rPr>
          <w:b/>
          <w:color w:val="auto"/>
          <w:sz w:val="16"/>
          <w:szCs w:val="16"/>
          <w:lang w:val="en-US"/>
        </w:rPr>
        <w:t>1</w:t>
      </w:r>
      <w:r w:rsidR="00BB5A7D">
        <w:rPr>
          <w:b/>
          <w:color w:val="auto"/>
          <w:sz w:val="16"/>
          <w:szCs w:val="16"/>
          <w:lang w:val="kk-KZ"/>
        </w:rPr>
        <w:t>8</w:t>
      </w:r>
    </w:p>
    <w:p w:rsidR="005A5B8F" w:rsidRDefault="004F7FE1" w:rsidP="005A5B8F">
      <w:pPr>
        <w:shd w:val="clear" w:color="auto" w:fill="FFFFFF"/>
        <w:spacing w:line="276" w:lineRule="auto"/>
        <w:jc w:val="center"/>
        <w:rPr>
          <w:b/>
          <w:color w:val="auto"/>
          <w:sz w:val="16"/>
          <w:szCs w:val="16"/>
          <w:lang w:val="kk-KZ"/>
        </w:rPr>
      </w:pPr>
      <w:r>
        <w:rPr>
          <w:b/>
          <w:sz w:val="18"/>
          <w:szCs w:val="18"/>
          <w:lang w:val="kk-KZ"/>
        </w:rPr>
        <w:t>«</w:t>
      </w:r>
      <w:r w:rsidR="00011187" w:rsidRPr="000F0035">
        <w:rPr>
          <w:b/>
          <w:sz w:val="18"/>
          <w:szCs w:val="18"/>
          <w:lang w:val="kk-KZ"/>
        </w:rPr>
        <w:t>Ақтөбе облысының</w:t>
      </w:r>
      <w:r w:rsidR="00011187">
        <w:rPr>
          <w:b/>
          <w:sz w:val="18"/>
          <w:szCs w:val="18"/>
          <w:lang w:val="kk-KZ"/>
        </w:rPr>
        <w:t xml:space="preserve"> Денсаулық сақтау басқармасы</w:t>
      </w:r>
      <w:r>
        <w:rPr>
          <w:b/>
          <w:sz w:val="18"/>
          <w:szCs w:val="18"/>
          <w:lang w:val="kk-KZ"/>
        </w:rPr>
        <w:t>»</w:t>
      </w:r>
      <w:r w:rsidR="00011187">
        <w:rPr>
          <w:b/>
          <w:sz w:val="18"/>
          <w:szCs w:val="18"/>
          <w:lang w:val="kk-KZ"/>
        </w:rPr>
        <w:t xml:space="preserve"> ММ</w:t>
      </w:r>
      <w:r w:rsidR="00011187" w:rsidRPr="000F0035">
        <w:rPr>
          <w:b/>
          <w:sz w:val="18"/>
          <w:szCs w:val="18"/>
          <w:lang w:val="kk-KZ"/>
        </w:rPr>
        <w:t xml:space="preserve">  ШЖҚ </w:t>
      </w:r>
      <w:r>
        <w:rPr>
          <w:b/>
          <w:sz w:val="18"/>
          <w:szCs w:val="18"/>
          <w:lang w:val="kk-KZ"/>
        </w:rPr>
        <w:t>«</w:t>
      </w:r>
      <w:r w:rsidR="00011187" w:rsidRPr="000F0035">
        <w:rPr>
          <w:b/>
          <w:sz w:val="18"/>
          <w:szCs w:val="18"/>
          <w:lang w:val="kk-KZ"/>
        </w:rPr>
        <w:t>Көпсалалы облыстық ауруханасы</w:t>
      </w:r>
      <w:r>
        <w:rPr>
          <w:b/>
          <w:sz w:val="18"/>
          <w:szCs w:val="18"/>
          <w:lang w:val="kk-KZ"/>
        </w:rPr>
        <w:t>»</w:t>
      </w:r>
      <w:r w:rsidR="00011187" w:rsidRPr="000F0035">
        <w:rPr>
          <w:b/>
          <w:sz w:val="18"/>
          <w:szCs w:val="18"/>
          <w:lang w:val="kk-KZ"/>
        </w:rPr>
        <w:t xml:space="preserve"> МКК  </w:t>
      </w:r>
    </w:p>
    <w:p w:rsidR="00011187" w:rsidRPr="00EE5C00" w:rsidRDefault="005A3152"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F5363B">
        <w:rPr>
          <w:color w:val="auto"/>
          <w:sz w:val="16"/>
          <w:szCs w:val="16"/>
          <w:lang w:val="kk-KZ"/>
        </w:rPr>
        <w:t xml:space="preserve">                                       </w:t>
      </w:r>
      <w:r w:rsidR="005E46BF">
        <w:rPr>
          <w:color w:val="auto"/>
          <w:sz w:val="16"/>
          <w:szCs w:val="16"/>
          <w:lang w:val="kk-KZ"/>
        </w:rPr>
        <w:t xml:space="preserve">                                                                                                                            </w:t>
      </w:r>
      <w:r w:rsidR="00CE75C2">
        <w:rPr>
          <w:color w:val="auto"/>
          <w:sz w:val="16"/>
          <w:szCs w:val="16"/>
          <w:lang w:val="kk-KZ"/>
        </w:rPr>
        <w:t>0</w:t>
      </w:r>
      <w:r w:rsidR="00FC484D">
        <w:rPr>
          <w:color w:val="auto"/>
          <w:sz w:val="16"/>
          <w:szCs w:val="16"/>
          <w:lang w:val="kk-KZ"/>
        </w:rPr>
        <w:t>8</w:t>
      </w:r>
      <w:r w:rsidR="002A65E9">
        <w:rPr>
          <w:color w:val="auto"/>
          <w:sz w:val="16"/>
          <w:szCs w:val="16"/>
          <w:lang w:val="kk-KZ"/>
        </w:rPr>
        <w:t>.0</w:t>
      </w:r>
      <w:r w:rsidR="00CE75C2">
        <w:rPr>
          <w:color w:val="auto"/>
          <w:sz w:val="16"/>
          <w:szCs w:val="16"/>
          <w:lang w:val="kk-KZ"/>
        </w:rPr>
        <w:t>4</w:t>
      </w:r>
      <w:r w:rsidR="002A65E9">
        <w:rPr>
          <w:color w:val="auto"/>
          <w:sz w:val="16"/>
          <w:szCs w:val="16"/>
          <w:lang w:val="kk-KZ"/>
        </w:rPr>
        <w:t>.2024</w:t>
      </w:r>
      <w:r>
        <w:rPr>
          <w:color w:val="auto"/>
          <w:sz w:val="16"/>
          <w:szCs w:val="16"/>
          <w:lang w:val="kk-KZ"/>
        </w:rPr>
        <w:t>жыл</w:t>
      </w:r>
    </w:p>
    <w:p w:rsidR="00CE75C2" w:rsidRDefault="00CE75C2" w:rsidP="00CE75C2">
      <w:pPr>
        <w:pStyle w:val="1"/>
        <w:spacing w:before="0" w:beforeAutospacing="0" w:after="0" w:afterAutospacing="0"/>
        <w:jc w:val="both"/>
        <w:textAlignment w:val="baseline"/>
        <w:rPr>
          <w:sz w:val="16"/>
          <w:szCs w:val="18"/>
          <w:lang w:val="kk-KZ"/>
        </w:rPr>
      </w:pPr>
    </w:p>
    <w:p w:rsidR="00011187" w:rsidRDefault="00CE75C2" w:rsidP="00CE75C2">
      <w:pPr>
        <w:pStyle w:val="1"/>
        <w:spacing w:before="0" w:beforeAutospacing="0" w:after="0" w:afterAutospacing="0"/>
        <w:ind w:firstLine="708"/>
        <w:jc w:val="both"/>
        <w:textAlignment w:val="baseline"/>
        <w:rPr>
          <w:b w:val="0"/>
          <w:sz w:val="18"/>
          <w:szCs w:val="16"/>
          <w:lang w:val="kk-KZ"/>
        </w:rPr>
      </w:pPr>
      <w:r>
        <w:rPr>
          <w:sz w:val="16"/>
          <w:szCs w:val="18"/>
          <w:lang w:val="kk-KZ"/>
        </w:rPr>
        <w:t>«</w:t>
      </w:r>
      <w:r w:rsidR="00011187" w:rsidRPr="0022026D">
        <w:rPr>
          <w:sz w:val="16"/>
          <w:szCs w:val="18"/>
          <w:lang w:val="kk-KZ"/>
        </w:rPr>
        <w:t>Ақтөбе облысының Денсаулық сақтау басқармасы</w:t>
      </w:r>
      <w:r>
        <w:rPr>
          <w:sz w:val="16"/>
          <w:szCs w:val="18"/>
          <w:lang w:val="kk-KZ"/>
        </w:rPr>
        <w:t>»</w:t>
      </w:r>
      <w:r w:rsidR="00011187" w:rsidRPr="0022026D">
        <w:rPr>
          <w:sz w:val="16"/>
          <w:szCs w:val="18"/>
          <w:lang w:val="kk-KZ"/>
        </w:rPr>
        <w:t xml:space="preserve"> ММ ШЖҚ </w:t>
      </w:r>
      <w:r>
        <w:rPr>
          <w:sz w:val="16"/>
          <w:szCs w:val="18"/>
          <w:lang w:val="kk-KZ"/>
        </w:rPr>
        <w:t>«</w:t>
      </w:r>
      <w:r w:rsidR="00011187" w:rsidRPr="0022026D">
        <w:rPr>
          <w:sz w:val="16"/>
          <w:szCs w:val="18"/>
          <w:lang w:val="kk-KZ"/>
        </w:rPr>
        <w:t>Көпсалалы облыстық ауруханасы</w:t>
      </w:r>
      <w:r>
        <w:rPr>
          <w:sz w:val="16"/>
          <w:szCs w:val="18"/>
          <w:lang w:val="kk-KZ"/>
        </w:rPr>
        <w:t>»</w:t>
      </w:r>
      <w:r w:rsidR="00011187" w:rsidRPr="0022026D">
        <w:rPr>
          <w:sz w:val="16"/>
          <w:szCs w:val="18"/>
          <w:lang w:val="kk-KZ"/>
        </w:rPr>
        <w:t xml:space="preserve">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00011187" w:rsidRPr="0022026D">
        <w:rPr>
          <w:sz w:val="16"/>
          <w:szCs w:val="18"/>
          <w:lang w:val="kk-KZ"/>
        </w:rPr>
        <w:t>сәйкес</w:t>
      </w:r>
      <w:r w:rsidR="00CB08B5" w:rsidRPr="0022026D">
        <w:rPr>
          <w:sz w:val="16"/>
          <w:szCs w:val="18"/>
          <w:lang w:val="kk-KZ"/>
        </w:rPr>
        <w:t xml:space="preserve"> </w:t>
      </w:r>
      <w:r>
        <w:rPr>
          <w:b w:val="0"/>
          <w:sz w:val="16"/>
          <w:szCs w:val="18"/>
          <w:lang w:val="kk-KZ"/>
        </w:rPr>
        <w:t>«</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Pr>
          <w:b w:val="0"/>
          <w:color w:val="000000"/>
          <w:sz w:val="18"/>
          <w:szCs w:val="20"/>
          <w:shd w:val="clear" w:color="auto" w:fill="FFFFFF"/>
          <w:lang w:val="kk-KZ"/>
        </w:rPr>
        <w:t xml:space="preserve"> </w:t>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Pr>
          <w:b w:val="0"/>
          <w:color w:val="000000"/>
          <w:sz w:val="18"/>
          <w:szCs w:val="20"/>
          <w:shd w:val="clear" w:color="auto" w:fill="FFFFFF"/>
          <w:lang w:val="kk-KZ"/>
        </w:rPr>
        <w:t>»</w:t>
      </w:r>
      <w:r w:rsidR="00CB08B5" w:rsidRPr="0022026D">
        <w:rPr>
          <w:sz w:val="14"/>
          <w:szCs w:val="16"/>
          <w:lang w:val="kk-KZ"/>
        </w:rPr>
        <w:t xml:space="preserve"> </w:t>
      </w:r>
      <w:r w:rsidR="00011187"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p w:rsidR="00CE75C2" w:rsidRPr="0022026D" w:rsidRDefault="00CE75C2" w:rsidP="00CE75C2">
      <w:pPr>
        <w:pStyle w:val="1"/>
        <w:spacing w:before="0" w:beforeAutospacing="0" w:after="0" w:afterAutospacing="0"/>
        <w:ind w:firstLine="708"/>
        <w:jc w:val="both"/>
        <w:textAlignment w:val="baseline"/>
        <w:rPr>
          <w:b w:val="0"/>
          <w:bCs w:val="0"/>
          <w:sz w:val="20"/>
          <w:szCs w:val="18"/>
          <w:lang w:val="kk-KZ"/>
        </w:rPr>
      </w:pPr>
    </w:p>
    <w:tbl>
      <w:tblPr>
        <w:tblW w:w="20477"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421"/>
        <w:gridCol w:w="1823"/>
        <w:gridCol w:w="1541"/>
        <w:gridCol w:w="2382"/>
        <w:gridCol w:w="780"/>
        <w:gridCol w:w="709"/>
        <w:gridCol w:w="1275"/>
        <w:gridCol w:w="1418"/>
        <w:gridCol w:w="992"/>
        <w:gridCol w:w="851"/>
        <w:gridCol w:w="1417"/>
        <w:gridCol w:w="830"/>
        <w:gridCol w:w="1127"/>
        <w:gridCol w:w="982"/>
        <w:gridCol w:w="982"/>
        <w:gridCol w:w="982"/>
        <w:gridCol w:w="983"/>
        <w:gridCol w:w="982"/>
      </w:tblGrid>
      <w:tr w:rsidR="00463462" w:rsidRPr="00FC484D" w:rsidTr="00D80051">
        <w:trPr>
          <w:gridAfter w:val="5"/>
          <w:wAfter w:w="4911" w:type="dxa"/>
          <w:trHeight w:val="587"/>
        </w:trPr>
        <w:tc>
          <w:tcPr>
            <w:tcW w:w="421" w:type="dxa"/>
            <w:shd w:val="clear" w:color="auto" w:fill="auto"/>
            <w:vAlign w:val="center"/>
          </w:tcPr>
          <w:p w:rsidR="00AF1E2F" w:rsidRPr="00BC229D" w:rsidRDefault="00BC229D" w:rsidP="00BC229D">
            <w:pPr>
              <w:jc w:val="center"/>
              <w:rPr>
                <w:b/>
                <w:bCs/>
                <w:sz w:val="16"/>
                <w:szCs w:val="16"/>
              </w:rPr>
            </w:pPr>
            <w:r w:rsidRPr="00BC229D">
              <w:rPr>
                <w:b/>
                <w:bCs/>
                <w:sz w:val="16"/>
                <w:szCs w:val="16"/>
              </w:rPr>
              <w:t xml:space="preserve">лот </w:t>
            </w:r>
            <w:r w:rsidR="00AF1E2F" w:rsidRPr="00BC229D">
              <w:rPr>
                <w:b/>
                <w:bCs/>
                <w:sz w:val="16"/>
                <w:szCs w:val="16"/>
              </w:rPr>
              <w:t>№</w:t>
            </w:r>
          </w:p>
        </w:tc>
        <w:tc>
          <w:tcPr>
            <w:tcW w:w="1823" w:type="dxa"/>
            <w:vAlign w:val="center"/>
          </w:tcPr>
          <w:p w:rsidR="00AF1E2F" w:rsidRPr="00BC229D" w:rsidRDefault="00AF1E2F" w:rsidP="00BC229D">
            <w:pPr>
              <w:jc w:val="center"/>
              <w:rPr>
                <w:b/>
                <w:bCs/>
                <w:sz w:val="16"/>
                <w:szCs w:val="16"/>
              </w:rPr>
            </w:pPr>
            <w:proofErr w:type="spellStart"/>
            <w:r w:rsidRPr="00BC229D">
              <w:rPr>
                <w:b/>
                <w:sz w:val="16"/>
                <w:szCs w:val="16"/>
              </w:rPr>
              <w:t>Тапсырыс</w:t>
            </w:r>
            <w:proofErr w:type="spellEnd"/>
            <w:r w:rsidR="005E46BF" w:rsidRPr="00BC229D">
              <w:rPr>
                <w:b/>
                <w:sz w:val="16"/>
                <w:szCs w:val="16"/>
                <w:lang w:val="kk-KZ"/>
              </w:rPr>
              <w:t xml:space="preserve"> </w:t>
            </w:r>
            <w:r w:rsidRPr="00BC229D">
              <w:rPr>
                <w:b/>
                <w:sz w:val="16"/>
                <w:szCs w:val="16"/>
              </w:rPr>
              <w:t>берушінің</w:t>
            </w:r>
            <w:r w:rsidR="005E46BF" w:rsidRPr="00BC229D">
              <w:rPr>
                <w:b/>
                <w:sz w:val="16"/>
                <w:szCs w:val="16"/>
                <w:lang w:val="kk-KZ"/>
              </w:rPr>
              <w:t xml:space="preserve"> </w:t>
            </w:r>
            <w:proofErr w:type="spellStart"/>
            <w:r w:rsidRPr="00BC229D">
              <w:rPr>
                <w:b/>
                <w:sz w:val="16"/>
                <w:szCs w:val="16"/>
              </w:rPr>
              <w:t>атауы</w:t>
            </w:r>
            <w:proofErr w:type="spellEnd"/>
          </w:p>
        </w:tc>
        <w:tc>
          <w:tcPr>
            <w:tcW w:w="1541"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Тауардың атауы</w:t>
            </w:r>
          </w:p>
        </w:tc>
        <w:tc>
          <w:tcPr>
            <w:tcW w:w="2382" w:type="dxa"/>
            <w:vAlign w:val="center"/>
          </w:tcPr>
          <w:p w:rsidR="00AF1E2F" w:rsidRPr="00BC229D" w:rsidRDefault="00AF1E2F" w:rsidP="00BC229D">
            <w:pPr>
              <w:jc w:val="center"/>
              <w:rPr>
                <w:b/>
                <w:bCs/>
                <w:sz w:val="16"/>
                <w:szCs w:val="16"/>
                <w:lang w:val="kk-KZ"/>
              </w:rPr>
            </w:pPr>
            <w:r w:rsidRPr="00BC229D">
              <w:rPr>
                <w:b/>
                <w:bCs/>
                <w:sz w:val="16"/>
                <w:szCs w:val="16"/>
                <w:lang w:val="kk-KZ"/>
              </w:rPr>
              <w:t>Техникалық сипаттамасы</w:t>
            </w:r>
          </w:p>
        </w:tc>
        <w:tc>
          <w:tcPr>
            <w:tcW w:w="780"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Өлшем бірлігі</w:t>
            </w:r>
          </w:p>
        </w:tc>
        <w:tc>
          <w:tcPr>
            <w:tcW w:w="709" w:type="dxa"/>
            <w:shd w:val="clear" w:color="auto" w:fill="auto"/>
            <w:vAlign w:val="center"/>
          </w:tcPr>
          <w:p w:rsidR="00AF1E2F" w:rsidRPr="00BC229D" w:rsidRDefault="00D80051" w:rsidP="00BC229D">
            <w:pPr>
              <w:jc w:val="center"/>
              <w:rPr>
                <w:b/>
                <w:bCs/>
                <w:sz w:val="16"/>
                <w:szCs w:val="16"/>
                <w:lang w:val="kk-KZ"/>
              </w:rPr>
            </w:pPr>
            <w:r>
              <w:rPr>
                <w:b/>
                <w:bCs/>
                <w:sz w:val="16"/>
                <w:szCs w:val="16"/>
                <w:lang w:val="kk-KZ"/>
              </w:rPr>
              <w:t>С</w:t>
            </w:r>
            <w:r w:rsidR="00AF1E2F" w:rsidRPr="00BC229D">
              <w:rPr>
                <w:b/>
                <w:bCs/>
                <w:sz w:val="16"/>
                <w:szCs w:val="16"/>
                <w:lang w:val="kk-KZ"/>
              </w:rPr>
              <w:t>аны</w:t>
            </w:r>
          </w:p>
        </w:tc>
        <w:tc>
          <w:tcPr>
            <w:tcW w:w="1275" w:type="dxa"/>
            <w:shd w:val="clear" w:color="auto" w:fill="auto"/>
            <w:vAlign w:val="center"/>
          </w:tcPr>
          <w:p w:rsidR="00AF1E2F" w:rsidRPr="00BC229D" w:rsidRDefault="00AF1E2F" w:rsidP="00BC229D">
            <w:pPr>
              <w:jc w:val="center"/>
              <w:rPr>
                <w:b/>
                <w:bCs/>
                <w:sz w:val="16"/>
                <w:szCs w:val="16"/>
              </w:rPr>
            </w:pP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шарттары</w:t>
            </w:r>
            <w:proofErr w:type="spellEnd"/>
            <w:r w:rsidRPr="00BC229D">
              <w:rPr>
                <w:b/>
                <w:sz w:val="16"/>
                <w:szCs w:val="16"/>
              </w:rPr>
              <w:t xml:space="preserve"> (ИНКОТЕРМС 2000 сәйкес)</w:t>
            </w:r>
          </w:p>
        </w:tc>
        <w:tc>
          <w:tcPr>
            <w:tcW w:w="1418" w:type="dxa"/>
            <w:shd w:val="clear" w:color="auto" w:fill="auto"/>
            <w:vAlign w:val="center"/>
          </w:tcPr>
          <w:p w:rsidR="00AF1E2F" w:rsidRPr="00BC229D" w:rsidRDefault="00AF1E2F" w:rsidP="00BC229D">
            <w:pPr>
              <w:jc w:val="center"/>
              <w:rPr>
                <w:b/>
                <w:bCs/>
                <w:sz w:val="16"/>
                <w:szCs w:val="16"/>
              </w:rPr>
            </w:pPr>
            <w:proofErr w:type="spellStart"/>
            <w:r w:rsidRPr="00BC229D">
              <w:rPr>
                <w:b/>
                <w:sz w:val="16"/>
                <w:szCs w:val="16"/>
              </w:rPr>
              <w:t>Тауарларды</w:t>
            </w:r>
            <w:proofErr w:type="spellEnd"/>
            <w:r w:rsidR="003408AC" w:rsidRPr="00BC229D">
              <w:rPr>
                <w:b/>
                <w:sz w:val="16"/>
                <w:szCs w:val="16"/>
                <w:lang w:val="kk-KZ"/>
              </w:rPr>
              <w:t xml:space="preserve"> </w:t>
            </w: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мерзі</w:t>
            </w:r>
            <w:proofErr w:type="gramStart"/>
            <w:r w:rsidRPr="00BC229D">
              <w:rPr>
                <w:b/>
                <w:sz w:val="16"/>
                <w:szCs w:val="16"/>
              </w:rPr>
              <w:t>м</w:t>
            </w:r>
            <w:proofErr w:type="gramEnd"/>
            <w:r w:rsidRPr="00BC229D">
              <w:rPr>
                <w:b/>
                <w:sz w:val="16"/>
                <w:szCs w:val="16"/>
              </w:rPr>
              <w:t>і</w:t>
            </w:r>
            <w:proofErr w:type="spellEnd"/>
          </w:p>
        </w:tc>
        <w:tc>
          <w:tcPr>
            <w:tcW w:w="992" w:type="dxa"/>
            <w:vAlign w:val="center"/>
          </w:tcPr>
          <w:p w:rsidR="00AF1E2F" w:rsidRPr="00BC229D" w:rsidRDefault="00AF1E2F" w:rsidP="00BC229D">
            <w:pPr>
              <w:jc w:val="center"/>
              <w:rPr>
                <w:b/>
                <w:bCs/>
                <w:sz w:val="16"/>
                <w:szCs w:val="16"/>
              </w:rPr>
            </w:pPr>
            <w:proofErr w:type="spellStart"/>
            <w:r w:rsidRPr="00BC229D">
              <w:rPr>
                <w:b/>
                <w:sz w:val="16"/>
                <w:szCs w:val="16"/>
              </w:rPr>
              <w:t>Тауарларды</w:t>
            </w:r>
            <w:proofErr w:type="spellEnd"/>
            <w:r w:rsidR="005E46BF" w:rsidRPr="00BC229D">
              <w:rPr>
                <w:b/>
                <w:sz w:val="16"/>
                <w:szCs w:val="16"/>
                <w:lang w:val="kk-KZ"/>
              </w:rPr>
              <w:t xml:space="preserve"> </w:t>
            </w: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орны</w:t>
            </w:r>
            <w:proofErr w:type="spellEnd"/>
          </w:p>
        </w:tc>
        <w:tc>
          <w:tcPr>
            <w:tcW w:w="851" w:type="dxa"/>
            <w:vAlign w:val="center"/>
          </w:tcPr>
          <w:p w:rsidR="00AF1E2F" w:rsidRPr="00BC229D" w:rsidRDefault="00AF1E2F" w:rsidP="00BC229D">
            <w:pPr>
              <w:jc w:val="center"/>
              <w:rPr>
                <w:b/>
                <w:bCs/>
                <w:sz w:val="16"/>
                <w:szCs w:val="16"/>
              </w:rPr>
            </w:pPr>
            <w:proofErr w:type="spellStart"/>
            <w:r w:rsidRPr="00BC229D">
              <w:rPr>
                <w:b/>
                <w:sz w:val="16"/>
                <w:szCs w:val="16"/>
              </w:rPr>
              <w:t>Аван</w:t>
            </w:r>
            <w:proofErr w:type="spellEnd"/>
            <w:r w:rsidRPr="00BC229D">
              <w:rPr>
                <w:b/>
                <w:sz w:val="16"/>
                <w:szCs w:val="16"/>
                <w:lang w:val="kk-KZ"/>
              </w:rPr>
              <w:t>.</w:t>
            </w:r>
            <w:r w:rsidR="00D80051">
              <w:rPr>
                <w:b/>
                <w:sz w:val="16"/>
                <w:szCs w:val="16"/>
                <w:lang w:val="kk-KZ"/>
              </w:rPr>
              <w:t xml:space="preserve"> </w:t>
            </w:r>
            <w:r w:rsidRPr="00BC229D">
              <w:rPr>
                <w:b/>
                <w:sz w:val="16"/>
                <w:szCs w:val="16"/>
              </w:rPr>
              <w:t>өлшемі</w:t>
            </w:r>
            <w:r w:rsidR="00812C44" w:rsidRPr="00BC229D">
              <w:rPr>
                <w:b/>
                <w:sz w:val="16"/>
                <w:szCs w:val="16"/>
                <w:lang w:val="kk-KZ"/>
              </w:rPr>
              <w:t xml:space="preserve"> </w:t>
            </w:r>
            <w:r w:rsidRPr="00BC229D">
              <w:rPr>
                <w:b/>
                <w:sz w:val="16"/>
                <w:szCs w:val="16"/>
              </w:rPr>
              <w:t>төлем %</w:t>
            </w:r>
          </w:p>
        </w:tc>
        <w:tc>
          <w:tcPr>
            <w:tcW w:w="1417" w:type="dxa"/>
            <w:vAlign w:val="center"/>
          </w:tcPr>
          <w:p w:rsidR="00AF1E2F" w:rsidRPr="00BC229D" w:rsidRDefault="00AF1E2F" w:rsidP="00BC229D">
            <w:pPr>
              <w:jc w:val="center"/>
              <w:rPr>
                <w:b/>
                <w:bCs/>
                <w:sz w:val="16"/>
                <w:szCs w:val="16"/>
                <w:lang w:val="kk-KZ"/>
              </w:rPr>
            </w:pPr>
            <w:r w:rsidRPr="00BC229D">
              <w:rPr>
                <w:b/>
                <w:bCs/>
                <w:sz w:val="16"/>
                <w:szCs w:val="16"/>
                <w:lang w:val="kk-KZ"/>
              </w:rPr>
              <w:t>Төлем</w:t>
            </w:r>
          </w:p>
        </w:tc>
        <w:tc>
          <w:tcPr>
            <w:tcW w:w="830"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Бағасы</w:t>
            </w:r>
          </w:p>
        </w:tc>
        <w:tc>
          <w:tcPr>
            <w:tcW w:w="1127" w:type="dxa"/>
            <w:vAlign w:val="center"/>
          </w:tcPr>
          <w:p w:rsidR="00AF1E2F" w:rsidRPr="00BC229D" w:rsidRDefault="004B6C4C" w:rsidP="00BC229D">
            <w:pPr>
              <w:jc w:val="center"/>
              <w:rPr>
                <w:b/>
                <w:bCs/>
                <w:sz w:val="16"/>
                <w:szCs w:val="16"/>
                <w:lang w:val="kk-KZ"/>
              </w:rPr>
            </w:pPr>
            <w:r w:rsidRPr="00BC229D">
              <w:rPr>
                <w:b/>
                <w:sz w:val="16"/>
                <w:szCs w:val="16"/>
                <w:lang w:val="kk-KZ"/>
              </w:rPr>
              <w:t>Тендер тәсілімен мемлекеттік сатып алу үшін бөлінген сома, теңге</w:t>
            </w:r>
          </w:p>
        </w:tc>
      </w:tr>
      <w:tr w:rsidR="00FA602C" w:rsidRPr="00C762F1" w:rsidTr="00D80051">
        <w:trPr>
          <w:gridAfter w:val="5"/>
          <w:wAfter w:w="4911" w:type="dxa"/>
          <w:trHeight w:val="587"/>
        </w:trPr>
        <w:tc>
          <w:tcPr>
            <w:tcW w:w="421" w:type="dxa"/>
            <w:shd w:val="clear" w:color="auto" w:fill="auto"/>
            <w:vAlign w:val="center"/>
          </w:tcPr>
          <w:p w:rsidR="00E53E7E" w:rsidRPr="00BC229D" w:rsidRDefault="00BC229D" w:rsidP="00BC229D">
            <w:pPr>
              <w:jc w:val="center"/>
              <w:rPr>
                <w:bCs/>
                <w:sz w:val="16"/>
                <w:szCs w:val="16"/>
                <w:lang w:val="kk-KZ"/>
              </w:rPr>
            </w:pPr>
            <w:r w:rsidRPr="00BC229D">
              <w:rPr>
                <w:bCs/>
                <w:sz w:val="16"/>
                <w:szCs w:val="16"/>
                <w:lang w:val="kk-KZ"/>
              </w:rPr>
              <w:t>1</w:t>
            </w:r>
          </w:p>
        </w:tc>
        <w:tc>
          <w:tcPr>
            <w:tcW w:w="1823" w:type="dxa"/>
            <w:vAlign w:val="center"/>
          </w:tcPr>
          <w:p w:rsidR="00FA602C" w:rsidRPr="00BC229D" w:rsidRDefault="00FA602C" w:rsidP="00BC229D">
            <w:pPr>
              <w:rPr>
                <w:sz w:val="16"/>
                <w:szCs w:val="16"/>
                <w:lang w:val="kk-KZ"/>
              </w:rPr>
            </w:pPr>
            <w:r w:rsidRPr="00BC229D">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E53E7E" w:rsidRPr="00BC229D" w:rsidRDefault="00D80051" w:rsidP="00D80051">
            <w:pPr>
              <w:rPr>
                <w:sz w:val="16"/>
                <w:szCs w:val="16"/>
                <w:lang w:val="kk-KZ"/>
              </w:rPr>
            </w:pPr>
            <w:r>
              <w:rPr>
                <w:sz w:val="16"/>
                <w:szCs w:val="16"/>
                <w:lang w:val="kk-KZ"/>
              </w:rPr>
              <w:t>Л</w:t>
            </w:r>
            <w:r w:rsidRPr="00D80051">
              <w:rPr>
                <w:sz w:val="16"/>
                <w:szCs w:val="16"/>
                <w:lang w:val="kk-KZ"/>
              </w:rPr>
              <w:t>изиру</w:t>
            </w:r>
            <w:r>
              <w:rPr>
                <w:sz w:val="16"/>
                <w:szCs w:val="16"/>
                <w:lang w:val="kk-KZ"/>
              </w:rPr>
              <w:t>ю</w:t>
            </w:r>
            <w:r w:rsidRPr="00D80051">
              <w:rPr>
                <w:sz w:val="16"/>
                <w:szCs w:val="16"/>
                <w:lang w:val="kk-KZ"/>
              </w:rPr>
              <w:t xml:space="preserve">щий </w:t>
            </w:r>
            <w:r>
              <w:rPr>
                <w:sz w:val="16"/>
                <w:szCs w:val="16"/>
                <w:lang w:val="kk-KZ"/>
              </w:rPr>
              <w:t>реагент</w:t>
            </w:r>
            <w:r w:rsidR="00222D9F" w:rsidRPr="00D80051">
              <w:rPr>
                <w:sz w:val="16"/>
                <w:szCs w:val="16"/>
                <w:lang w:val="kk-KZ"/>
              </w:rPr>
              <w:t xml:space="preserve"> </w:t>
            </w:r>
            <w:proofErr w:type="spellStart"/>
            <w:r>
              <w:rPr>
                <w:sz w:val="16"/>
                <w:szCs w:val="16"/>
                <w:lang w:val="en-US"/>
              </w:rPr>
              <w:t>Hemolynac</w:t>
            </w:r>
            <w:proofErr w:type="spellEnd"/>
            <w:r w:rsidRPr="00D80051">
              <w:rPr>
                <w:sz w:val="16"/>
                <w:szCs w:val="16"/>
              </w:rPr>
              <w:t xml:space="preserve"> 310</w:t>
            </w:r>
            <w:r w:rsidR="00222D9F" w:rsidRPr="00D80051">
              <w:rPr>
                <w:sz w:val="16"/>
                <w:szCs w:val="16"/>
                <w:lang w:val="kk-KZ"/>
              </w:rPr>
              <w:t xml:space="preserve"> </w:t>
            </w:r>
            <w:r>
              <w:rPr>
                <w:sz w:val="16"/>
                <w:szCs w:val="16"/>
                <w:lang w:val="kk-KZ"/>
              </w:rPr>
              <w:t>на гематологический анализатор МЕК7300, МЕК1305</w:t>
            </w:r>
          </w:p>
        </w:tc>
        <w:tc>
          <w:tcPr>
            <w:tcW w:w="2382" w:type="dxa"/>
            <w:vAlign w:val="center"/>
          </w:tcPr>
          <w:p w:rsidR="00E53E7E" w:rsidRPr="00BC229D" w:rsidRDefault="00222D9F" w:rsidP="00FC72EB">
            <w:pPr>
              <w:rPr>
                <w:sz w:val="16"/>
                <w:szCs w:val="16"/>
                <w:lang w:val="kk-KZ"/>
              </w:rPr>
            </w:pPr>
            <w:r w:rsidRPr="00BC229D">
              <w:rPr>
                <w:sz w:val="16"/>
                <w:szCs w:val="16"/>
              </w:rPr>
              <w:t xml:space="preserve">Раствор (диагностика </w:t>
            </w:r>
            <w:proofErr w:type="spellStart"/>
            <w:r w:rsidRPr="00BC229D">
              <w:rPr>
                <w:sz w:val="16"/>
                <w:szCs w:val="16"/>
              </w:rPr>
              <w:t>in</w:t>
            </w:r>
            <w:proofErr w:type="spellEnd"/>
            <w:r w:rsidRPr="00BC229D">
              <w:rPr>
                <w:sz w:val="16"/>
                <w:szCs w:val="16"/>
              </w:rPr>
              <w:t xml:space="preserve"> </w:t>
            </w:r>
            <w:proofErr w:type="spellStart"/>
            <w:r w:rsidRPr="00BC229D">
              <w:rPr>
                <w:sz w:val="16"/>
                <w:szCs w:val="16"/>
              </w:rPr>
              <w:t>vitro</w:t>
            </w:r>
            <w:proofErr w:type="spellEnd"/>
            <w:r w:rsidRPr="00BC229D">
              <w:rPr>
                <w:sz w:val="16"/>
                <w:szCs w:val="16"/>
              </w:rPr>
              <w:t xml:space="preserve">) для </w:t>
            </w:r>
            <w:r w:rsidR="00D80051">
              <w:rPr>
                <w:sz w:val="16"/>
                <w:szCs w:val="16"/>
              </w:rPr>
              <w:t>дифференцировки лейкоцитов, эритроцитов и гемоглобина</w:t>
            </w:r>
            <w:r w:rsidRPr="00BC229D">
              <w:rPr>
                <w:sz w:val="16"/>
                <w:szCs w:val="16"/>
              </w:rPr>
              <w:t>.</w:t>
            </w:r>
            <w:r w:rsidR="00D80051">
              <w:rPr>
                <w:sz w:val="16"/>
                <w:szCs w:val="16"/>
              </w:rPr>
              <w:t xml:space="preserve"> При добавлении в разведение крови приводит </w:t>
            </w:r>
            <w:proofErr w:type="gramStart"/>
            <w:r w:rsidR="00D80051">
              <w:rPr>
                <w:sz w:val="16"/>
                <w:szCs w:val="16"/>
              </w:rPr>
              <w:t>в</w:t>
            </w:r>
            <w:proofErr w:type="gramEnd"/>
            <w:r w:rsidR="00D80051">
              <w:rPr>
                <w:sz w:val="16"/>
                <w:szCs w:val="16"/>
              </w:rPr>
              <w:t xml:space="preserve"> </w:t>
            </w:r>
            <w:proofErr w:type="gramStart"/>
            <w:r w:rsidR="00D80051">
              <w:rPr>
                <w:sz w:val="16"/>
                <w:szCs w:val="16"/>
              </w:rPr>
              <w:t>лизису</w:t>
            </w:r>
            <w:proofErr w:type="gramEnd"/>
            <w:r w:rsidR="00D80051">
              <w:rPr>
                <w:sz w:val="16"/>
                <w:szCs w:val="16"/>
              </w:rPr>
              <w:t xml:space="preserve"> эритроцитов и в то же время сохраняет лейкоциты. Активный компонент: Четвертичные аммониевые соли.</w:t>
            </w:r>
            <w:r w:rsidRPr="00BC229D">
              <w:rPr>
                <w:sz w:val="16"/>
                <w:szCs w:val="16"/>
              </w:rPr>
              <w:t xml:space="preserve"> Фасовка: </w:t>
            </w:r>
            <w:r w:rsidR="00FC72EB">
              <w:rPr>
                <w:sz w:val="16"/>
                <w:szCs w:val="16"/>
              </w:rPr>
              <w:t>бутыль – 250 мл.</w:t>
            </w:r>
          </w:p>
        </w:tc>
        <w:tc>
          <w:tcPr>
            <w:tcW w:w="780" w:type="dxa"/>
            <w:shd w:val="clear" w:color="auto" w:fill="auto"/>
            <w:vAlign w:val="center"/>
          </w:tcPr>
          <w:p w:rsidR="00E53E7E" w:rsidRPr="00BC229D" w:rsidRDefault="00D80051" w:rsidP="00BC229D">
            <w:pPr>
              <w:jc w:val="center"/>
              <w:rPr>
                <w:bCs/>
                <w:sz w:val="16"/>
                <w:szCs w:val="16"/>
                <w:lang w:val="kk-KZ"/>
              </w:rPr>
            </w:pPr>
            <w:r>
              <w:rPr>
                <w:bCs/>
                <w:sz w:val="16"/>
                <w:szCs w:val="16"/>
                <w:lang w:val="kk-KZ"/>
              </w:rPr>
              <w:t>б</w:t>
            </w:r>
            <w:r w:rsidRPr="00BC229D">
              <w:rPr>
                <w:bCs/>
                <w:sz w:val="16"/>
                <w:szCs w:val="16"/>
                <w:lang w:val="kk-KZ"/>
              </w:rPr>
              <w:t>ут</w:t>
            </w:r>
            <w:r w:rsidR="00FC72EB">
              <w:rPr>
                <w:bCs/>
                <w:sz w:val="16"/>
                <w:szCs w:val="16"/>
                <w:lang w:val="kk-KZ"/>
              </w:rPr>
              <w:t>ыль</w:t>
            </w:r>
          </w:p>
        </w:tc>
        <w:tc>
          <w:tcPr>
            <w:tcW w:w="709" w:type="dxa"/>
            <w:shd w:val="clear" w:color="auto" w:fill="auto"/>
            <w:vAlign w:val="center"/>
          </w:tcPr>
          <w:p w:rsidR="00E53E7E" w:rsidRPr="00BC229D" w:rsidRDefault="00D80051" w:rsidP="00BC229D">
            <w:pPr>
              <w:jc w:val="center"/>
              <w:rPr>
                <w:bCs/>
                <w:sz w:val="16"/>
                <w:szCs w:val="16"/>
                <w:lang w:val="kk-KZ"/>
              </w:rPr>
            </w:pPr>
            <w:r>
              <w:rPr>
                <w:bCs/>
                <w:sz w:val="16"/>
                <w:szCs w:val="16"/>
                <w:lang w:val="kk-KZ"/>
              </w:rPr>
              <w:t>15</w:t>
            </w:r>
          </w:p>
        </w:tc>
        <w:tc>
          <w:tcPr>
            <w:tcW w:w="1275" w:type="dxa"/>
            <w:shd w:val="clear" w:color="auto" w:fill="auto"/>
            <w:vAlign w:val="center"/>
          </w:tcPr>
          <w:p w:rsidR="00E53E7E" w:rsidRPr="00BC229D" w:rsidRDefault="00FA602C" w:rsidP="00BC229D">
            <w:pPr>
              <w:jc w:val="center"/>
              <w:rPr>
                <w:sz w:val="16"/>
                <w:szCs w:val="16"/>
                <w:lang w:val="kk-KZ"/>
              </w:rPr>
            </w:pPr>
            <w:r w:rsidRPr="00BC229D">
              <w:rPr>
                <w:sz w:val="16"/>
                <w:szCs w:val="16"/>
                <w:lang w:val="kk-KZ"/>
              </w:rPr>
              <w:t>DDP</w:t>
            </w:r>
          </w:p>
        </w:tc>
        <w:tc>
          <w:tcPr>
            <w:tcW w:w="1418" w:type="dxa"/>
            <w:shd w:val="clear" w:color="auto" w:fill="auto"/>
            <w:vAlign w:val="center"/>
          </w:tcPr>
          <w:p w:rsidR="00E53E7E" w:rsidRPr="00BC229D" w:rsidRDefault="00FA602C" w:rsidP="00BC229D">
            <w:pPr>
              <w:rPr>
                <w:sz w:val="16"/>
                <w:szCs w:val="16"/>
                <w:lang w:val="kk-KZ"/>
              </w:rPr>
            </w:pPr>
            <w:r w:rsidRPr="00BC229D">
              <w:rPr>
                <w:sz w:val="16"/>
                <w:szCs w:val="16"/>
                <w:lang w:val="kk-KZ"/>
              </w:rPr>
              <w:t>Тапсырыс беруші өтінім берген күннен бастап 5 күнтүзбелік күн ішінде</w:t>
            </w:r>
          </w:p>
        </w:tc>
        <w:tc>
          <w:tcPr>
            <w:tcW w:w="992" w:type="dxa"/>
            <w:vAlign w:val="center"/>
          </w:tcPr>
          <w:p w:rsidR="00E53E7E" w:rsidRPr="00BC229D" w:rsidRDefault="00FA602C" w:rsidP="00BC229D">
            <w:pPr>
              <w:rPr>
                <w:sz w:val="16"/>
                <w:szCs w:val="16"/>
                <w:lang w:val="kk-KZ"/>
              </w:rPr>
            </w:pPr>
            <w:r w:rsidRPr="00BC229D">
              <w:rPr>
                <w:sz w:val="16"/>
                <w:szCs w:val="16"/>
                <w:lang w:val="kk-KZ"/>
              </w:rPr>
              <w:t>Ақтөбе қаласы, Пацаева көшесі 7</w:t>
            </w:r>
          </w:p>
        </w:tc>
        <w:tc>
          <w:tcPr>
            <w:tcW w:w="851" w:type="dxa"/>
            <w:vAlign w:val="center"/>
          </w:tcPr>
          <w:p w:rsidR="00E53E7E" w:rsidRPr="00BC229D" w:rsidRDefault="00FA602C" w:rsidP="00BC229D">
            <w:pPr>
              <w:jc w:val="center"/>
              <w:rPr>
                <w:sz w:val="16"/>
                <w:szCs w:val="16"/>
                <w:lang w:val="kk-KZ"/>
              </w:rPr>
            </w:pPr>
            <w:r w:rsidRPr="00BC229D">
              <w:rPr>
                <w:sz w:val="16"/>
                <w:szCs w:val="16"/>
                <w:lang w:val="kk-KZ"/>
              </w:rPr>
              <w:t>0</w:t>
            </w:r>
          </w:p>
        </w:tc>
        <w:tc>
          <w:tcPr>
            <w:tcW w:w="1417" w:type="dxa"/>
            <w:vAlign w:val="center"/>
          </w:tcPr>
          <w:p w:rsidR="00E53E7E" w:rsidRPr="00BC229D" w:rsidRDefault="00FA602C" w:rsidP="00BC229D">
            <w:pPr>
              <w:rPr>
                <w:sz w:val="16"/>
                <w:szCs w:val="16"/>
                <w:lang w:val="kk-KZ"/>
              </w:rPr>
            </w:pPr>
            <w:r w:rsidRPr="00BC229D">
              <w:rPr>
                <w:sz w:val="16"/>
                <w:szCs w:val="16"/>
                <w:lang w:val="kk-KZ"/>
              </w:rPr>
              <w:t>Ақы төлеу жоғары тұрған ұйымның қаржыландырылуына қарай жүргізіледі</w:t>
            </w:r>
          </w:p>
        </w:tc>
        <w:tc>
          <w:tcPr>
            <w:tcW w:w="830" w:type="dxa"/>
            <w:shd w:val="clear" w:color="auto" w:fill="auto"/>
            <w:vAlign w:val="center"/>
          </w:tcPr>
          <w:p w:rsidR="00E53E7E" w:rsidRPr="00BC229D" w:rsidRDefault="00D80051" w:rsidP="00BC229D">
            <w:pPr>
              <w:jc w:val="center"/>
              <w:rPr>
                <w:bCs/>
                <w:sz w:val="16"/>
                <w:szCs w:val="16"/>
                <w:lang w:val="kk-KZ"/>
              </w:rPr>
            </w:pPr>
            <w:r>
              <w:rPr>
                <w:bCs/>
                <w:sz w:val="16"/>
                <w:szCs w:val="16"/>
                <w:lang w:val="kk-KZ"/>
              </w:rPr>
              <w:t>47 100</w:t>
            </w:r>
          </w:p>
        </w:tc>
        <w:tc>
          <w:tcPr>
            <w:tcW w:w="1127" w:type="dxa"/>
            <w:vAlign w:val="center"/>
          </w:tcPr>
          <w:p w:rsidR="00222D9F" w:rsidRPr="00BC229D" w:rsidRDefault="009D1A51" w:rsidP="00BC229D">
            <w:pPr>
              <w:jc w:val="center"/>
              <w:rPr>
                <w:sz w:val="16"/>
                <w:szCs w:val="16"/>
                <w:lang w:val="kk-KZ"/>
              </w:rPr>
            </w:pPr>
            <w:r>
              <w:rPr>
                <w:sz w:val="16"/>
                <w:szCs w:val="16"/>
                <w:lang w:val="kk-KZ"/>
              </w:rPr>
              <w:t>706 500</w:t>
            </w:r>
          </w:p>
        </w:tc>
      </w:tr>
      <w:tr w:rsidR="00FA602C" w:rsidRPr="00590237" w:rsidTr="00D80051">
        <w:trPr>
          <w:gridAfter w:val="5"/>
          <w:wAfter w:w="4911" w:type="dxa"/>
          <w:trHeight w:val="879"/>
        </w:trPr>
        <w:tc>
          <w:tcPr>
            <w:tcW w:w="421" w:type="dxa"/>
            <w:shd w:val="clear" w:color="auto" w:fill="auto"/>
            <w:vAlign w:val="center"/>
          </w:tcPr>
          <w:p w:rsidR="00FA602C" w:rsidRPr="00BC229D" w:rsidRDefault="00FA602C" w:rsidP="00BC229D">
            <w:pPr>
              <w:jc w:val="center"/>
              <w:rPr>
                <w:bCs/>
                <w:sz w:val="16"/>
                <w:szCs w:val="16"/>
                <w:lang w:val="kk-KZ"/>
              </w:rPr>
            </w:pPr>
            <w:r w:rsidRPr="00BC229D">
              <w:rPr>
                <w:bCs/>
                <w:sz w:val="16"/>
                <w:szCs w:val="16"/>
                <w:lang w:val="kk-KZ"/>
              </w:rPr>
              <w:t>2</w:t>
            </w:r>
          </w:p>
        </w:tc>
        <w:tc>
          <w:tcPr>
            <w:tcW w:w="1823" w:type="dxa"/>
            <w:vAlign w:val="center"/>
          </w:tcPr>
          <w:p w:rsidR="00FA602C" w:rsidRPr="00BC229D" w:rsidRDefault="00FA602C" w:rsidP="00BC229D">
            <w:pPr>
              <w:rPr>
                <w:sz w:val="16"/>
                <w:szCs w:val="16"/>
                <w:lang w:val="kk-KZ"/>
              </w:rPr>
            </w:pPr>
            <w:r w:rsidRPr="00BC229D">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FA602C" w:rsidRPr="00BC229D" w:rsidRDefault="00222D9F" w:rsidP="00FC72EB">
            <w:pPr>
              <w:rPr>
                <w:bCs/>
                <w:sz w:val="16"/>
                <w:szCs w:val="16"/>
                <w:lang w:val="kk-KZ"/>
              </w:rPr>
            </w:pPr>
            <w:r w:rsidRPr="00BC229D">
              <w:rPr>
                <w:sz w:val="16"/>
                <w:szCs w:val="16"/>
              </w:rPr>
              <w:t xml:space="preserve">Промывающий реагент </w:t>
            </w:r>
            <w:proofErr w:type="spellStart"/>
            <w:r w:rsidRPr="00BC229D">
              <w:rPr>
                <w:sz w:val="16"/>
                <w:szCs w:val="16"/>
              </w:rPr>
              <w:t>Cleanac</w:t>
            </w:r>
            <w:proofErr w:type="spellEnd"/>
            <w:r w:rsidRPr="00BC229D">
              <w:rPr>
                <w:sz w:val="16"/>
                <w:szCs w:val="16"/>
              </w:rPr>
              <w:t xml:space="preserve"> </w:t>
            </w:r>
            <w:r w:rsidR="00FC72EB">
              <w:rPr>
                <w:sz w:val="16"/>
                <w:szCs w:val="16"/>
              </w:rPr>
              <w:t xml:space="preserve">710 </w:t>
            </w:r>
            <w:r w:rsidR="00FC72EB">
              <w:rPr>
                <w:sz w:val="16"/>
                <w:szCs w:val="16"/>
                <w:lang w:val="kk-KZ"/>
              </w:rPr>
              <w:t>на гематологический анализатор МЕК7300, МЕК1305</w:t>
            </w:r>
          </w:p>
        </w:tc>
        <w:tc>
          <w:tcPr>
            <w:tcW w:w="2382" w:type="dxa"/>
            <w:vAlign w:val="center"/>
          </w:tcPr>
          <w:p w:rsidR="00FA602C" w:rsidRPr="00BC229D" w:rsidRDefault="00222D9F" w:rsidP="00351332">
            <w:pPr>
              <w:rPr>
                <w:bCs/>
                <w:sz w:val="16"/>
                <w:szCs w:val="16"/>
                <w:lang w:val="kk-KZ"/>
              </w:rPr>
            </w:pPr>
            <w:r w:rsidRPr="00BC229D">
              <w:rPr>
                <w:sz w:val="16"/>
                <w:szCs w:val="16"/>
              </w:rPr>
              <w:t xml:space="preserve">Раствор (диагностика </w:t>
            </w:r>
            <w:proofErr w:type="spellStart"/>
            <w:r w:rsidRPr="00BC229D">
              <w:rPr>
                <w:sz w:val="16"/>
                <w:szCs w:val="16"/>
              </w:rPr>
              <w:t>in</w:t>
            </w:r>
            <w:proofErr w:type="spellEnd"/>
            <w:r w:rsidRPr="00BC229D">
              <w:rPr>
                <w:sz w:val="16"/>
                <w:szCs w:val="16"/>
              </w:rPr>
              <w:t xml:space="preserve"> </w:t>
            </w:r>
            <w:proofErr w:type="spellStart"/>
            <w:r w:rsidRPr="00BC229D">
              <w:rPr>
                <w:sz w:val="16"/>
                <w:szCs w:val="16"/>
              </w:rPr>
              <w:t>vitro</w:t>
            </w:r>
            <w:proofErr w:type="spellEnd"/>
            <w:r w:rsidRPr="00BC229D">
              <w:rPr>
                <w:sz w:val="16"/>
                <w:szCs w:val="16"/>
              </w:rPr>
              <w:t xml:space="preserve">) предназначен для промывки жидкостных магистралей, клапанов, шприцов, датчиков, насосов и трубочек прибора. Предотвращает осадки на апертурах и внутренних поверхностях, обеспечивает стабильность аналитических характеристик анализаторов. Активный компонент: </w:t>
            </w:r>
            <w:proofErr w:type="spellStart"/>
            <w:r w:rsidRPr="00BC229D">
              <w:rPr>
                <w:sz w:val="16"/>
                <w:szCs w:val="16"/>
              </w:rPr>
              <w:t>полиоксиэтилентридециловый</w:t>
            </w:r>
            <w:proofErr w:type="spellEnd"/>
            <w:r w:rsidRPr="00BC229D">
              <w:rPr>
                <w:sz w:val="16"/>
                <w:szCs w:val="16"/>
              </w:rPr>
              <w:t xml:space="preserve"> эфир. Фасовка: </w:t>
            </w:r>
            <w:r w:rsidR="00351332">
              <w:rPr>
                <w:sz w:val="16"/>
                <w:szCs w:val="16"/>
              </w:rPr>
              <w:t>Б</w:t>
            </w:r>
            <w:r w:rsidRPr="00BC229D">
              <w:rPr>
                <w:sz w:val="16"/>
                <w:szCs w:val="16"/>
              </w:rPr>
              <w:t xml:space="preserve">утыль - </w:t>
            </w:r>
            <w:r w:rsidR="00FC72EB">
              <w:rPr>
                <w:sz w:val="16"/>
                <w:szCs w:val="16"/>
              </w:rPr>
              <w:t>3</w:t>
            </w:r>
            <w:r w:rsidRPr="00BC229D">
              <w:rPr>
                <w:sz w:val="16"/>
                <w:szCs w:val="16"/>
              </w:rPr>
              <w:t xml:space="preserve"> л</w:t>
            </w:r>
          </w:p>
        </w:tc>
        <w:tc>
          <w:tcPr>
            <w:tcW w:w="780" w:type="dxa"/>
            <w:shd w:val="clear" w:color="auto" w:fill="auto"/>
            <w:vAlign w:val="center"/>
          </w:tcPr>
          <w:p w:rsidR="00FA602C" w:rsidRPr="00BC229D" w:rsidRDefault="00D80051" w:rsidP="00BC229D">
            <w:pPr>
              <w:jc w:val="center"/>
              <w:rPr>
                <w:sz w:val="16"/>
                <w:szCs w:val="16"/>
              </w:rPr>
            </w:pPr>
            <w:r>
              <w:rPr>
                <w:bCs/>
                <w:sz w:val="16"/>
                <w:szCs w:val="16"/>
                <w:lang w:val="kk-KZ"/>
              </w:rPr>
              <w:t>б</w:t>
            </w:r>
            <w:r w:rsidR="00222D9F" w:rsidRPr="00BC229D">
              <w:rPr>
                <w:bCs/>
                <w:sz w:val="16"/>
                <w:szCs w:val="16"/>
                <w:lang w:val="kk-KZ"/>
              </w:rPr>
              <w:t>ут</w:t>
            </w:r>
            <w:r w:rsidR="00FC72EB">
              <w:rPr>
                <w:bCs/>
                <w:sz w:val="16"/>
                <w:szCs w:val="16"/>
                <w:lang w:val="kk-KZ"/>
              </w:rPr>
              <w:t>ыль</w:t>
            </w:r>
          </w:p>
        </w:tc>
        <w:tc>
          <w:tcPr>
            <w:tcW w:w="709" w:type="dxa"/>
            <w:shd w:val="clear" w:color="auto" w:fill="auto"/>
            <w:vAlign w:val="center"/>
          </w:tcPr>
          <w:p w:rsidR="00FA602C" w:rsidRPr="00BC229D" w:rsidRDefault="00D80051" w:rsidP="00BC229D">
            <w:pPr>
              <w:jc w:val="center"/>
              <w:rPr>
                <w:bCs/>
                <w:sz w:val="16"/>
                <w:szCs w:val="16"/>
                <w:lang w:val="kk-KZ"/>
              </w:rPr>
            </w:pPr>
            <w:r>
              <w:rPr>
                <w:bCs/>
                <w:sz w:val="16"/>
                <w:szCs w:val="16"/>
                <w:lang w:val="kk-KZ"/>
              </w:rPr>
              <w:t>3</w:t>
            </w:r>
          </w:p>
        </w:tc>
        <w:tc>
          <w:tcPr>
            <w:tcW w:w="1275" w:type="dxa"/>
            <w:shd w:val="clear" w:color="auto" w:fill="auto"/>
            <w:vAlign w:val="center"/>
          </w:tcPr>
          <w:p w:rsidR="00FA602C" w:rsidRPr="00BC229D" w:rsidRDefault="00FA602C" w:rsidP="00BC229D">
            <w:pPr>
              <w:jc w:val="center"/>
              <w:rPr>
                <w:sz w:val="16"/>
                <w:szCs w:val="16"/>
                <w:lang w:val="kk-KZ"/>
              </w:rPr>
            </w:pPr>
            <w:r w:rsidRPr="00BC229D">
              <w:rPr>
                <w:sz w:val="16"/>
                <w:szCs w:val="16"/>
                <w:lang w:val="kk-KZ"/>
              </w:rPr>
              <w:t>DDP</w:t>
            </w:r>
          </w:p>
        </w:tc>
        <w:tc>
          <w:tcPr>
            <w:tcW w:w="1418" w:type="dxa"/>
            <w:shd w:val="clear" w:color="auto" w:fill="auto"/>
            <w:vAlign w:val="center"/>
          </w:tcPr>
          <w:p w:rsidR="00FA602C" w:rsidRPr="00BC229D" w:rsidRDefault="00FA602C" w:rsidP="00BC229D">
            <w:pPr>
              <w:rPr>
                <w:sz w:val="16"/>
                <w:szCs w:val="16"/>
                <w:lang w:val="kk-KZ"/>
              </w:rPr>
            </w:pPr>
            <w:r w:rsidRPr="00BC229D">
              <w:rPr>
                <w:sz w:val="16"/>
                <w:szCs w:val="16"/>
                <w:lang w:val="kk-KZ"/>
              </w:rPr>
              <w:t>Тапсырыс беруші өтінім берген күннен бастап 5 күнтүзбелік күн ішінде</w:t>
            </w:r>
          </w:p>
        </w:tc>
        <w:tc>
          <w:tcPr>
            <w:tcW w:w="992" w:type="dxa"/>
            <w:vAlign w:val="center"/>
          </w:tcPr>
          <w:p w:rsidR="00FA602C" w:rsidRPr="00BC229D" w:rsidRDefault="00FA602C" w:rsidP="00BC229D">
            <w:pPr>
              <w:rPr>
                <w:sz w:val="16"/>
                <w:szCs w:val="16"/>
                <w:lang w:val="kk-KZ"/>
              </w:rPr>
            </w:pPr>
            <w:r w:rsidRPr="00BC229D">
              <w:rPr>
                <w:sz w:val="16"/>
                <w:szCs w:val="16"/>
                <w:lang w:val="kk-KZ"/>
              </w:rPr>
              <w:t>Ақтөбе қаласы, Пацаева көшесі 7</w:t>
            </w:r>
          </w:p>
        </w:tc>
        <w:tc>
          <w:tcPr>
            <w:tcW w:w="851" w:type="dxa"/>
            <w:vAlign w:val="center"/>
          </w:tcPr>
          <w:p w:rsidR="00FA602C" w:rsidRPr="00BC229D" w:rsidRDefault="00FA602C" w:rsidP="00BC229D">
            <w:pPr>
              <w:jc w:val="center"/>
              <w:rPr>
                <w:sz w:val="16"/>
                <w:szCs w:val="16"/>
                <w:lang w:val="kk-KZ"/>
              </w:rPr>
            </w:pPr>
            <w:r w:rsidRPr="00BC229D">
              <w:rPr>
                <w:sz w:val="16"/>
                <w:szCs w:val="16"/>
                <w:lang w:val="kk-KZ"/>
              </w:rPr>
              <w:t>0</w:t>
            </w:r>
          </w:p>
        </w:tc>
        <w:tc>
          <w:tcPr>
            <w:tcW w:w="1417" w:type="dxa"/>
            <w:vAlign w:val="center"/>
          </w:tcPr>
          <w:p w:rsidR="00FA602C" w:rsidRPr="00BC229D" w:rsidRDefault="00FA602C" w:rsidP="00BC229D">
            <w:pPr>
              <w:rPr>
                <w:sz w:val="16"/>
                <w:szCs w:val="16"/>
                <w:lang w:val="kk-KZ"/>
              </w:rPr>
            </w:pPr>
            <w:r w:rsidRPr="00BC229D">
              <w:rPr>
                <w:sz w:val="16"/>
                <w:szCs w:val="16"/>
                <w:lang w:val="kk-KZ"/>
              </w:rPr>
              <w:t>Ақы төлеу жоғары тұрған ұйымның қаржыландырылуына қарай жүргізіледі</w:t>
            </w:r>
          </w:p>
        </w:tc>
        <w:tc>
          <w:tcPr>
            <w:tcW w:w="830" w:type="dxa"/>
            <w:shd w:val="clear" w:color="auto" w:fill="auto"/>
            <w:vAlign w:val="center"/>
          </w:tcPr>
          <w:p w:rsidR="00FA602C" w:rsidRPr="00BC229D" w:rsidRDefault="00D80051" w:rsidP="00BC229D">
            <w:pPr>
              <w:jc w:val="center"/>
              <w:rPr>
                <w:bCs/>
                <w:sz w:val="16"/>
                <w:szCs w:val="16"/>
                <w:lang w:val="kk-KZ"/>
              </w:rPr>
            </w:pPr>
            <w:r>
              <w:rPr>
                <w:bCs/>
                <w:sz w:val="16"/>
                <w:szCs w:val="16"/>
                <w:lang w:val="kk-KZ"/>
              </w:rPr>
              <w:t>64 700</w:t>
            </w:r>
          </w:p>
        </w:tc>
        <w:tc>
          <w:tcPr>
            <w:tcW w:w="1127" w:type="dxa"/>
            <w:vAlign w:val="center"/>
          </w:tcPr>
          <w:p w:rsidR="00556FE7" w:rsidRPr="00BC229D" w:rsidRDefault="009D1A51" w:rsidP="00BC229D">
            <w:pPr>
              <w:jc w:val="center"/>
              <w:rPr>
                <w:sz w:val="16"/>
                <w:szCs w:val="16"/>
                <w:lang w:val="kk-KZ"/>
              </w:rPr>
            </w:pPr>
            <w:r>
              <w:rPr>
                <w:sz w:val="16"/>
                <w:szCs w:val="16"/>
                <w:lang w:val="kk-KZ"/>
              </w:rPr>
              <w:t>194 100</w:t>
            </w:r>
          </w:p>
        </w:tc>
      </w:tr>
      <w:tr w:rsidR="00FA602C" w:rsidRPr="00590237" w:rsidTr="00D80051">
        <w:trPr>
          <w:gridAfter w:val="5"/>
          <w:wAfter w:w="4911" w:type="dxa"/>
          <w:trHeight w:val="879"/>
        </w:trPr>
        <w:tc>
          <w:tcPr>
            <w:tcW w:w="421" w:type="dxa"/>
            <w:shd w:val="clear" w:color="auto" w:fill="auto"/>
            <w:vAlign w:val="center"/>
          </w:tcPr>
          <w:p w:rsidR="00FA602C" w:rsidRPr="00BC229D" w:rsidRDefault="00FA602C" w:rsidP="00BC229D">
            <w:pPr>
              <w:jc w:val="center"/>
              <w:rPr>
                <w:bCs/>
                <w:sz w:val="16"/>
                <w:szCs w:val="16"/>
                <w:lang w:val="kk-KZ"/>
              </w:rPr>
            </w:pPr>
            <w:r w:rsidRPr="00BC229D">
              <w:rPr>
                <w:bCs/>
                <w:sz w:val="16"/>
                <w:szCs w:val="16"/>
                <w:lang w:val="kk-KZ"/>
              </w:rPr>
              <w:t>3</w:t>
            </w:r>
          </w:p>
        </w:tc>
        <w:tc>
          <w:tcPr>
            <w:tcW w:w="1823" w:type="dxa"/>
            <w:vAlign w:val="center"/>
          </w:tcPr>
          <w:p w:rsidR="00FA602C" w:rsidRPr="00BC229D" w:rsidRDefault="00FA602C" w:rsidP="00BC229D">
            <w:pPr>
              <w:rPr>
                <w:sz w:val="16"/>
                <w:szCs w:val="16"/>
                <w:lang w:val="kk-KZ"/>
              </w:rPr>
            </w:pPr>
            <w:r w:rsidRPr="00BC229D">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FA602C" w:rsidRPr="00BC229D" w:rsidRDefault="00EC77AF" w:rsidP="00FC72EB">
            <w:pPr>
              <w:rPr>
                <w:bCs/>
                <w:sz w:val="16"/>
                <w:szCs w:val="16"/>
                <w:lang w:val="kk-KZ"/>
              </w:rPr>
            </w:pPr>
            <w:r w:rsidRPr="00BC229D">
              <w:rPr>
                <w:sz w:val="16"/>
                <w:szCs w:val="16"/>
                <w:lang w:val="kk-KZ"/>
              </w:rPr>
              <w:t xml:space="preserve">Лизирующий реагент Hemolynac </w:t>
            </w:r>
            <w:r w:rsidR="00FC72EB">
              <w:rPr>
                <w:sz w:val="16"/>
                <w:szCs w:val="16"/>
                <w:lang w:val="kk-KZ"/>
              </w:rPr>
              <w:t>5 на гематологический анализатор МЕК7300, МЕК1305</w:t>
            </w:r>
          </w:p>
        </w:tc>
        <w:tc>
          <w:tcPr>
            <w:tcW w:w="2382" w:type="dxa"/>
            <w:vAlign w:val="center"/>
          </w:tcPr>
          <w:p w:rsidR="00FA602C" w:rsidRPr="00BC229D" w:rsidRDefault="00222D9F" w:rsidP="00351332">
            <w:pPr>
              <w:rPr>
                <w:bCs/>
                <w:sz w:val="16"/>
                <w:szCs w:val="16"/>
                <w:lang w:val="kk-KZ"/>
              </w:rPr>
            </w:pPr>
            <w:r w:rsidRPr="00BC229D">
              <w:rPr>
                <w:sz w:val="16"/>
                <w:szCs w:val="16"/>
              </w:rPr>
              <w:t xml:space="preserve">Раствор </w:t>
            </w:r>
            <w:r w:rsidR="00351332">
              <w:rPr>
                <w:sz w:val="16"/>
                <w:szCs w:val="16"/>
              </w:rPr>
              <w:t xml:space="preserve">для подсчета </w:t>
            </w:r>
            <w:proofErr w:type="spellStart"/>
            <w:r w:rsidR="00351332">
              <w:rPr>
                <w:sz w:val="16"/>
                <w:szCs w:val="16"/>
              </w:rPr>
              <w:t>субпопуляции</w:t>
            </w:r>
            <w:proofErr w:type="spellEnd"/>
            <w:r w:rsidR="00351332">
              <w:rPr>
                <w:sz w:val="16"/>
                <w:szCs w:val="16"/>
              </w:rPr>
              <w:t xml:space="preserve"> лейкоцитов.</w:t>
            </w:r>
            <w:r w:rsidRPr="00BC229D">
              <w:rPr>
                <w:sz w:val="16"/>
                <w:szCs w:val="16"/>
              </w:rPr>
              <w:t xml:space="preserve"> Активный компонент: </w:t>
            </w:r>
            <w:proofErr w:type="spellStart"/>
            <w:r w:rsidR="00351332">
              <w:rPr>
                <w:sz w:val="16"/>
                <w:szCs w:val="16"/>
              </w:rPr>
              <w:t>Алкилэфир</w:t>
            </w:r>
            <w:proofErr w:type="spellEnd"/>
            <w:r w:rsidR="00351332">
              <w:rPr>
                <w:sz w:val="16"/>
                <w:szCs w:val="16"/>
              </w:rPr>
              <w:t xml:space="preserve"> сульфата натрия</w:t>
            </w:r>
            <w:r w:rsidRPr="00BC229D">
              <w:rPr>
                <w:sz w:val="16"/>
                <w:szCs w:val="16"/>
              </w:rPr>
              <w:t xml:space="preserve">. Фасовка: </w:t>
            </w:r>
            <w:r w:rsidR="00351332">
              <w:rPr>
                <w:sz w:val="16"/>
                <w:szCs w:val="16"/>
              </w:rPr>
              <w:t>Флакон</w:t>
            </w:r>
            <w:r w:rsidRPr="00BC229D">
              <w:rPr>
                <w:sz w:val="16"/>
                <w:szCs w:val="16"/>
              </w:rPr>
              <w:t xml:space="preserve"> - 1 л.</w:t>
            </w:r>
          </w:p>
        </w:tc>
        <w:tc>
          <w:tcPr>
            <w:tcW w:w="780" w:type="dxa"/>
            <w:shd w:val="clear" w:color="auto" w:fill="auto"/>
            <w:vAlign w:val="center"/>
          </w:tcPr>
          <w:p w:rsidR="00FA602C" w:rsidRPr="00BC229D" w:rsidRDefault="00D80051" w:rsidP="00BC229D">
            <w:pPr>
              <w:jc w:val="center"/>
              <w:rPr>
                <w:sz w:val="16"/>
                <w:szCs w:val="16"/>
              </w:rPr>
            </w:pPr>
            <w:r>
              <w:rPr>
                <w:sz w:val="16"/>
                <w:szCs w:val="16"/>
              </w:rPr>
              <w:t>флакон</w:t>
            </w:r>
          </w:p>
        </w:tc>
        <w:tc>
          <w:tcPr>
            <w:tcW w:w="709" w:type="dxa"/>
            <w:shd w:val="clear" w:color="auto" w:fill="auto"/>
            <w:vAlign w:val="center"/>
          </w:tcPr>
          <w:p w:rsidR="00FA602C" w:rsidRPr="00BC229D" w:rsidRDefault="00D80051" w:rsidP="00BC229D">
            <w:pPr>
              <w:jc w:val="center"/>
              <w:rPr>
                <w:bCs/>
                <w:sz w:val="16"/>
                <w:szCs w:val="16"/>
                <w:lang w:val="kk-KZ"/>
              </w:rPr>
            </w:pPr>
            <w:r>
              <w:rPr>
                <w:bCs/>
                <w:sz w:val="16"/>
                <w:szCs w:val="16"/>
                <w:lang w:val="kk-KZ"/>
              </w:rPr>
              <w:t>3</w:t>
            </w:r>
          </w:p>
        </w:tc>
        <w:tc>
          <w:tcPr>
            <w:tcW w:w="1275" w:type="dxa"/>
            <w:shd w:val="clear" w:color="auto" w:fill="auto"/>
            <w:vAlign w:val="center"/>
          </w:tcPr>
          <w:p w:rsidR="00FA602C" w:rsidRPr="00BC229D" w:rsidRDefault="00FA602C" w:rsidP="00BC229D">
            <w:pPr>
              <w:jc w:val="center"/>
              <w:rPr>
                <w:sz w:val="16"/>
                <w:szCs w:val="16"/>
                <w:lang w:val="kk-KZ"/>
              </w:rPr>
            </w:pPr>
            <w:r w:rsidRPr="00BC229D">
              <w:rPr>
                <w:sz w:val="16"/>
                <w:szCs w:val="16"/>
                <w:lang w:val="kk-KZ"/>
              </w:rPr>
              <w:t>DDP</w:t>
            </w:r>
          </w:p>
        </w:tc>
        <w:tc>
          <w:tcPr>
            <w:tcW w:w="1418" w:type="dxa"/>
            <w:shd w:val="clear" w:color="auto" w:fill="auto"/>
            <w:vAlign w:val="center"/>
          </w:tcPr>
          <w:p w:rsidR="00FA602C" w:rsidRPr="00BC229D" w:rsidRDefault="00FA602C" w:rsidP="00BC229D">
            <w:pPr>
              <w:rPr>
                <w:sz w:val="16"/>
                <w:szCs w:val="16"/>
                <w:lang w:val="kk-KZ"/>
              </w:rPr>
            </w:pPr>
            <w:r w:rsidRPr="00BC229D">
              <w:rPr>
                <w:sz w:val="16"/>
                <w:szCs w:val="16"/>
                <w:lang w:val="kk-KZ"/>
              </w:rPr>
              <w:t>Тапсырыс беруші өтінім берген күннен бастап 5 күнтүзбелік күн ішінде</w:t>
            </w:r>
          </w:p>
        </w:tc>
        <w:tc>
          <w:tcPr>
            <w:tcW w:w="992" w:type="dxa"/>
            <w:vAlign w:val="center"/>
          </w:tcPr>
          <w:p w:rsidR="00FA602C" w:rsidRPr="00BC229D" w:rsidRDefault="00FA602C" w:rsidP="00BC229D">
            <w:pPr>
              <w:rPr>
                <w:sz w:val="16"/>
                <w:szCs w:val="16"/>
                <w:lang w:val="kk-KZ"/>
              </w:rPr>
            </w:pPr>
            <w:r w:rsidRPr="00BC229D">
              <w:rPr>
                <w:sz w:val="16"/>
                <w:szCs w:val="16"/>
                <w:lang w:val="kk-KZ"/>
              </w:rPr>
              <w:t>Ақтөбе қаласы, Пацаева көшесі 7</w:t>
            </w:r>
          </w:p>
        </w:tc>
        <w:tc>
          <w:tcPr>
            <w:tcW w:w="851" w:type="dxa"/>
            <w:vAlign w:val="center"/>
          </w:tcPr>
          <w:p w:rsidR="00FA602C" w:rsidRPr="00BC229D" w:rsidRDefault="00FA602C" w:rsidP="00BC229D">
            <w:pPr>
              <w:jc w:val="center"/>
              <w:rPr>
                <w:sz w:val="16"/>
                <w:szCs w:val="16"/>
                <w:lang w:val="kk-KZ"/>
              </w:rPr>
            </w:pPr>
            <w:r w:rsidRPr="00BC229D">
              <w:rPr>
                <w:sz w:val="16"/>
                <w:szCs w:val="16"/>
                <w:lang w:val="kk-KZ"/>
              </w:rPr>
              <w:t>0</w:t>
            </w:r>
          </w:p>
        </w:tc>
        <w:tc>
          <w:tcPr>
            <w:tcW w:w="1417" w:type="dxa"/>
            <w:vAlign w:val="center"/>
          </w:tcPr>
          <w:p w:rsidR="00FA602C" w:rsidRPr="00BC229D" w:rsidRDefault="00FA602C" w:rsidP="00BC229D">
            <w:pPr>
              <w:rPr>
                <w:sz w:val="16"/>
                <w:szCs w:val="16"/>
                <w:lang w:val="kk-KZ"/>
              </w:rPr>
            </w:pPr>
            <w:r w:rsidRPr="00BC229D">
              <w:rPr>
                <w:sz w:val="16"/>
                <w:szCs w:val="16"/>
                <w:lang w:val="kk-KZ"/>
              </w:rPr>
              <w:t>Ақы төлеу жоғары тұрған ұйымның қаржыландырылуына қарай жүргізіледі</w:t>
            </w:r>
          </w:p>
        </w:tc>
        <w:tc>
          <w:tcPr>
            <w:tcW w:w="830" w:type="dxa"/>
            <w:shd w:val="clear" w:color="auto" w:fill="auto"/>
            <w:vAlign w:val="center"/>
          </w:tcPr>
          <w:p w:rsidR="00FA602C" w:rsidRPr="00BC229D" w:rsidRDefault="00D80051" w:rsidP="00BC229D">
            <w:pPr>
              <w:jc w:val="center"/>
              <w:rPr>
                <w:bCs/>
                <w:sz w:val="16"/>
                <w:szCs w:val="16"/>
                <w:lang w:val="kk-KZ"/>
              </w:rPr>
            </w:pPr>
            <w:r>
              <w:rPr>
                <w:bCs/>
                <w:sz w:val="16"/>
                <w:szCs w:val="16"/>
                <w:lang w:val="kk-KZ"/>
              </w:rPr>
              <w:t>69 000</w:t>
            </w:r>
          </w:p>
        </w:tc>
        <w:tc>
          <w:tcPr>
            <w:tcW w:w="1127" w:type="dxa"/>
            <w:vAlign w:val="center"/>
          </w:tcPr>
          <w:p w:rsidR="00556FE7" w:rsidRPr="00BC229D" w:rsidRDefault="009D1A51" w:rsidP="00BC229D">
            <w:pPr>
              <w:jc w:val="center"/>
              <w:rPr>
                <w:sz w:val="16"/>
                <w:szCs w:val="16"/>
                <w:lang w:val="kk-KZ"/>
              </w:rPr>
            </w:pPr>
            <w:r>
              <w:rPr>
                <w:sz w:val="16"/>
                <w:szCs w:val="16"/>
                <w:lang w:val="kk-KZ"/>
              </w:rPr>
              <w:t>207 000</w:t>
            </w:r>
          </w:p>
        </w:tc>
      </w:tr>
      <w:tr w:rsidR="00AF0A54" w:rsidRPr="00C347D9" w:rsidTr="00D80051">
        <w:trPr>
          <w:trHeight w:val="135"/>
        </w:trPr>
        <w:tc>
          <w:tcPr>
            <w:tcW w:w="3785" w:type="dxa"/>
            <w:gridSpan w:val="3"/>
            <w:shd w:val="clear" w:color="auto" w:fill="auto"/>
            <w:vAlign w:val="center"/>
          </w:tcPr>
          <w:p w:rsidR="00AF0A54" w:rsidRPr="00BC229D" w:rsidRDefault="00AF0A54" w:rsidP="00BC229D">
            <w:pPr>
              <w:jc w:val="center"/>
              <w:rPr>
                <w:sz w:val="16"/>
                <w:szCs w:val="16"/>
                <w:lang w:val="kk-KZ"/>
              </w:rPr>
            </w:pPr>
            <w:r w:rsidRPr="00BC229D">
              <w:rPr>
                <w:b/>
                <w:bCs/>
                <w:sz w:val="16"/>
                <w:szCs w:val="16"/>
                <w:lang w:val="kk-KZ"/>
              </w:rPr>
              <w:t>ИТОГО</w:t>
            </w:r>
          </w:p>
        </w:tc>
        <w:tc>
          <w:tcPr>
            <w:tcW w:w="9824" w:type="dxa"/>
            <w:gridSpan w:val="8"/>
            <w:shd w:val="clear" w:color="auto" w:fill="auto"/>
            <w:vAlign w:val="center"/>
          </w:tcPr>
          <w:p w:rsidR="00AF0A54" w:rsidRPr="00BC229D" w:rsidRDefault="00AF0A54" w:rsidP="00BC229D">
            <w:pPr>
              <w:jc w:val="center"/>
              <w:rPr>
                <w:sz w:val="16"/>
                <w:szCs w:val="16"/>
                <w:lang w:val="kk-KZ"/>
              </w:rPr>
            </w:pPr>
          </w:p>
        </w:tc>
        <w:tc>
          <w:tcPr>
            <w:tcW w:w="1957" w:type="dxa"/>
            <w:gridSpan w:val="2"/>
            <w:shd w:val="clear" w:color="auto" w:fill="auto"/>
            <w:vAlign w:val="center"/>
          </w:tcPr>
          <w:p w:rsidR="00AF0A54" w:rsidRPr="001A342A" w:rsidRDefault="001A342A" w:rsidP="00BC229D">
            <w:pPr>
              <w:jc w:val="center"/>
              <w:rPr>
                <w:b/>
                <w:sz w:val="16"/>
                <w:szCs w:val="16"/>
                <w:lang w:val="kk-KZ"/>
              </w:rPr>
            </w:pPr>
            <w:r>
              <w:rPr>
                <w:b/>
                <w:sz w:val="16"/>
                <w:szCs w:val="16"/>
                <w:lang w:val="kk-KZ"/>
              </w:rPr>
              <w:t>1 107 600</w:t>
            </w:r>
          </w:p>
        </w:tc>
        <w:tc>
          <w:tcPr>
            <w:tcW w:w="982" w:type="dxa"/>
            <w:tcBorders>
              <w:top w:val="nil"/>
              <w:bottom w:val="nil"/>
            </w:tcBorders>
          </w:tcPr>
          <w:p w:rsidR="00AF0A54" w:rsidRPr="00C347D9" w:rsidRDefault="00AF0A54">
            <w:pPr>
              <w:rPr>
                <w:lang w:val="kk-KZ"/>
              </w:rPr>
            </w:pPr>
          </w:p>
        </w:tc>
        <w:tc>
          <w:tcPr>
            <w:tcW w:w="982" w:type="dxa"/>
          </w:tcPr>
          <w:p w:rsidR="00AF0A54" w:rsidRPr="00C347D9" w:rsidRDefault="00AF0A54">
            <w:pPr>
              <w:rPr>
                <w:lang w:val="kk-KZ"/>
              </w:rPr>
            </w:pPr>
          </w:p>
        </w:tc>
        <w:tc>
          <w:tcPr>
            <w:tcW w:w="982" w:type="dxa"/>
          </w:tcPr>
          <w:p w:rsidR="00AF0A54" w:rsidRPr="00C347D9" w:rsidRDefault="00AF0A54">
            <w:pPr>
              <w:rPr>
                <w:lang w:val="kk-KZ"/>
              </w:rPr>
            </w:pPr>
          </w:p>
        </w:tc>
        <w:tc>
          <w:tcPr>
            <w:tcW w:w="983" w:type="dxa"/>
          </w:tcPr>
          <w:p w:rsidR="00AF0A54" w:rsidRPr="00C347D9" w:rsidRDefault="00AF0A54">
            <w:pPr>
              <w:rPr>
                <w:lang w:val="kk-KZ"/>
              </w:rPr>
            </w:pPr>
          </w:p>
        </w:tc>
        <w:tc>
          <w:tcPr>
            <w:tcW w:w="982" w:type="dxa"/>
            <w:vAlign w:val="center"/>
          </w:tcPr>
          <w:p w:rsidR="00AF0A54" w:rsidRPr="00132AEB" w:rsidRDefault="00AF0A54" w:rsidP="003F1CC8">
            <w:pPr>
              <w:jc w:val="center"/>
              <w:rPr>
                <w:sz w:val="16"/>
                <w:szCs w:val="16"/>
                <w:lang w:val="kk-KZ"/>
              </w:rPr>
            </w:pPr>
            <w:r w:rsidRPr="00132AEB">
              <w:rPr>
                <w:sz w:val="16"/>
                <w:szCs w:val="16"/>
                <w:lang w:val="kk-KZ"/>
              </w:rPr>
              <w:t>Ақтөбе қаласы, Пацаева көшесі 7</w:t>
            </w:r>
          </w:p>
        </w:tc>
      </w:tr>
    </w:tbl>
    <w:p w:rsidR="008B722A" w:rsidRDefault="008B722A" w:rsidP="00011187">
      <w:pPr>
        <w:rPr>
          <w:rStyle w:val="a8"/>
          <w:sz w:val="18"/>
          <w:szCs w:val="18"/>
          <w:lang w:val="kk-KZ"/>
        </w:rPr>
      </w:pPr>
    </w:p>
    <w:p w:rsidR="00011187" w:rsidRPr="00AF6026" w:rsidRDefault="00011187" w:rsidP="00011187">
      <w:pPr>
        <w:rPr>
          <w:sz w:val="18"/>
          <w:szCs w:val="18"/>
          <w:lang w:val="kk-KZ"/>
        </w:rPr>
      </w:pPr>
      <w:r w:rsidRPr="00AF6026">
        <w:rPr>
          <w:rStyle w:val="a8"/>
          <w:sz w:val="18"/>
          <w:szCs w:val="18"/>
          <w:lang w:val="kk-KZ"/>
        </w:rPr>
        <w:lastRenderedPageBreak/>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011187" w:rsidRPr="00AF6026" w:rsidRDefault="00011187" w:rsidP="00463462">
      <w:pPr>
        <w:tabs>
          <w:tab w:val="left" w:pos="6330"/>
        </w:tabs>
        <w:rPr>
          <w:sz w:val="18"/>
          <w:szCs w:val="18"/>
          <w:lang w:val="kk-KZ"/>
        </w:rPr>
      </w:pPr>
      <w:r w:rsidRPr="00AF6026">
        <w:rPr>
          <w:sz w:val="18"/>
          <w:szCs w:val="18"/>
          <w:u w:val="single"/>
          <w:lang w:val="kk-KZ"/>
        </w:rPr>
        <w:t xml:space="preserve">Тапсырыс беруші және орналасқан  жері: </w:t>
      </w:r>
    </w:p>
    <w:p w:rsidR="00011187" w:rsidRPr="00AF6026" w:rsidRDefault="008B722A" w:rsidP="00011187">
      <w:pPr>
        <w:shd w:val="clear" w:color="auto" w:fill="FFFFFF"/>
        <w:spacing w:line="276" w:lineRule="auto"/>
        <w:ind w:firstLine="708"/>
        <w:rPr>
          <w:color w:val="auto"/>
          <w:sz w:val="18"/>
          <w:szCs w:val="18"/>
          <w:lang w:val="kk-KZ"/>
        </w:rPr>
      </w:pPr>
      <w:r>
        <w:rPr>
          <w:sz w:val="18"/>
          <w:szCs w:val="18"/>
          <w:lang w:val="kk-KZ"/>
        </w:rPr>
        <w:t>«</w:t>
      </w:r>
      <w:r w:rsidR="00011187" w:rsidRPr="00AF6026">
        <w:rPr>
          <w:sz w:val="18"/>
          <w:szCs w:val="18"/>
          <w:lang w:val="kk-KZ"/>
        </w:rPr>
        <w:t>Ақтөбе облысының Денсаулық сақтау басқармасы</w:t>
      </w:r>
      <w:r>
        <w:rPr>
          <w:sz w:val="18"/>
          <w:szCs w:val="18"/>
          <w:lang w:val="kk-KZ"/>
        </w:rPr>
        <w:t>»</w:t>
      </w:r>
      <w:r w:rsidR="00011187" w:rsidRPr="00AF6026">
        <w:rPr>
          <w:sz w:val="18"/>
          <w:szCs w:val="18"/>
          <w:lang w:val="kk-KZ"/>
        </w:rPr>
        <w:t xml:space="preserve"> ММ  ШЖҚ </w:t>
      </w:r>
      <w:r>
        <w:rPr>
          <w:sz w:val="18"/>
          <w:szCs w:val="18"/>
          <w:lang w:val="kk-KZ"/>
        </w:rPr>
        <w:t>«</w:t>
      </w:r>
      <w:r w:rsidR="00011187" w:rsidRPr="00AF6026">
        <w:rPr>
          <w:sz w:val="18"/>
          <w:szCs w:val="18"/>
          <w:lang w:val="kk-KZ"/>
        </w:rPr>
        <w:t>Көпсалалы облыстық ауруханасы</w:t>
      </w:r>
      <w:r>
        <w:rPr>
          <w:sz w:val="18"/>
          <w:szCs w:val="18"/>
          <w:lang w:val="kk-KZ"/>
        </w:rPr>
        <w:t>»</w:t>
      </w:r>
      <w:r w:rsidR="00011187" w:rsidRPr="00AF6026">
        <w:rPr>
          <w:sz w:val="18"/>
          <w:szCs w:val="18"/>
          <w:lang w:val="kk-KZ"/>
        </w:rPr>
        <w:t xml:space="preserve"> МКК, Пацаев көшесі 7</w:t>
      </w:r>
      <w:r w:rsidR="00011187" w:rsidRPr="00AF6026">
        <w:rPr>
          <w:color w:val="auto"/>
          <w:sz w:val="18"/>
          <w:szCs w:val="18"/>
          <w:lang w:val="kk-KZ"/>
        </w:rPr>
        <w:t>.</w:t>
      </w:r>
    </w:p>
    <w:p w:rsidR="00011187" w:rsidRPr="00AF6026" w:rsidRDefault="00011187" w:rsidP="00011187">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w:t>
      </w:r>
      <w:r w:rsidR="005E0AA0" w:rsidRPr="00AF6026">
        <w:rPr>
          <w:color w:val="auto"/>
          <w:sz w:val="18"/>
          <w:szCs w:val="18"/>
          <w:lang w:val="kk-KZ"/>
        </w:rPr>
        <w:t>ң 3</w:t>
      </w:r>
      <w:r w:rsidRPr="00AF6026">
        <w:rPr>
          <w:color w:val="auto"/>
          <w:sz w:val="18"/>
          <w:szCs w:val="18"/>
          <w:lang w:val="kk-KZ"/>
        </w:rPr>
        <w:t>-тарауында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ұсыныстарын </w:t>
      </w:r>
      <w:r w:rsidR="005E2F47" w:rsidRPr="00AF6026">
        <w:rPr>
          <w:color w:val="auto"/>
          <w:sz w:val="18"/>
          <w:szCs w:val="18"/>
          <w:lang w:val="kk-KZ"/>
        </w:rPr>
        <w:t>берудің соңғы мерзімі сағат 10.0</w:t>
      </w:r>
      <w:r w:rsidR="00EF3B46" w:rsidRPr="00AF6026">
        <w:rPr>
          <w:color w:val="auto"/>
          <w:sz w:val="18"/>
          <w:szCs w:val="18"/>
          <w:lang w:val="kk-KZ"/>
        </w:rPr>
        <w:t>0</w:t>
      </w:r>
      <w:r w:rsidRPr="00AF6026">
        <w:rPr>
          <w:color w:val="auto"/>
          <w:sz w:val="18"/>
          <w:szCs w:val="18"/>
          <w:lang w:val="kk-KZ"/>
        </w:rPr>
        <w:t xml:space="preserve">-ге дейін (Ақтөбе қ. уақыты бойынша) </w:t>
      </w:r>
      <w:r w:rsidR="002A65E9" w:rsidRPr="00AF6026">
        <w:rPr>
          <w:color w:val="auto"/>
          <w:sz w:val="18"/>
          <w:szCs w:val="18"/>
          <w:lang w:val="kk-KZ"/>
        </w:rPr>
        <w:t>2024</w:t>
      </w:r>
      <w:r w:rsidRPr="00AF6026">
        <w:rPr>
          <w:color w:val="auto"/>
          <w:sz w:val="18"/>
          <w:szCs w:val="18"/>
          <w:lang w:val="kk-KZ"/>
        </w:rPr>
        <w:t xml:space="preserve"> жылдың</w:t>
      </w:r>
      <w:r w:rsidR="00F95DE3" w:rsidRPr="00AF6026">
        <w:rPr>
          <w:color w:val="auto"/>
          <w:sz w:val="18"/>
          <w:szCs w:val="18"/>
          <w:lang w:val="kk-KZ"/>
        </w:rPr>
        <w:t xml:space="preserve"> </w:t>
      </w:r>
      <w:r w:rsidR="00911A25">
        <w:rPr>
          <w:color w:val="auto"/>
          <w:sz w:val="18"/>
          <w:szCs w:val="18"/>
          <w:lang w:val="kk-KZ"/>
        </w:rPr>
        <w:t>30</w:t>
      </w:r>
      <w:bookmarkStart w:id="0" w:name="_GoBack"/>
      <w:bookmarkEnd w:id="0"/>
      <w:r w:rsidR="003A1500">
        <w:rPr>
          <w:color w:val="auto"/>
          <w:sz w:val="18"/>
          <w:szCs w:val="18"/>
          <w:lang w:val="kk-KZ"/>
        </w:rPr>
        <w:t xml:space="preserve"> қаңтар</w:t>
      </w:r>
      <w:r w:rsidRPr="00AF6026">
        <w:rPr>
          <w:color w:val="auto"/>
          <w:sz w:val="18"/>
          <w:szCs w:val="18"/>
          <w:lang w:val="kk-KZ"/>
        </w:rPr>
        <w:t xml:space="preserve"> күніне дейін келесі мекен-жай бойынша: Ақтөбе қ., Пацаев к-сі, 7, №1 кабинет.</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Баға ұсын</w:t>
      </w:r>
      <w:r w:rsidR="004118F4" w:rsidRPr="00AF6026">
        <w:rPr>
          <w:color w:val="auto"/>
          <w:sz w:val="18"/>
          <w:szCs w:val="18"/>
          <w:lang w:val="kk-KZ"/>
        </w:rPr>
        <w:t>ыстары бар конверттер сағат 11</w:t>
      </w:r>
      <w:r w:rsidR="005E2F47" w:rsidRPr="00AF6026">
        <w:rPr>
          <w:color w:val="auto"/>
          <w:sz w:val="18"/>
          <w:szCs w:val="18"/>
          <w:lang w:val="kk-KZ"/>
        </w:rPr>
        <w:t>.0</w:t>
      </w:r>
      <w:r w:rsidR="00EF3B46" w:rsidRPr="00AF6026">
        <w:rPr>
          <w:color w:val="auto"/>
          <w:sz w:val="18"/>
          <w:szCs w:val="18"/>
          <w:lang w:val="kk-KZ"/>
        </w:rPr>
        <w:t>0</w:t>
      </w:r>
      <w:r w:rsidRPr="00AF6026">
        <w:rPr>
          <w:color w:val="auto"/>
          <w:sz w:val="18"/>
          <w:szCs w:val="18"/>
          <w:lang w:val="kk-KZ"/>
        </w:rPr>
        <w:t xml:space="preserve"> - де (Ақтөбе қ.уақыты бойынша)</w:t>
      </w:r>
      <w:r w:rsidR="002A65E9" w:rsidRPr="00AF6026">
        <w:rPr>
          <w:color w:val="auto"/>
          <w:sz w:val="18"/>
          <w:szCs w:val="18"/>
          <w:lang w:val="kk-KZ"/>
        </w:rPr>
        <w:t xml:space="preserve"> 2024</w:t>
      </w:r>
      <w:r w:rsidRPr="00AF6026">
        <w:rPr>
          <w:color w:val="auto"/>
          <w:sz w:val="18"/>
          <w:szCs w:val="18"/>
          <w:lang w:val="kk-KZ"/>
        </w:rPr>
        <w:t xml:space="preserve"> жылдың </w:t>
      </w:r>
      <w:r w:rsidR="006475A4">
        <w:rPr>
          <w:color w:val="auto"/>
          <w:sz w:val="18"/>
          <w:szCs w:val="18"/>
          <w:lang w:val="kk-KZ"/>
        </w:rPr>
        <w:t>1</w:t>
      </w:r>
      <w:r w:rsidR="00FC484D">
        <w:rPr>
          <w:color w:val="auto"/>
          <w:sz w:val="18"/>
          <w:szCs w:val="18"/>
          <w:lang w:val="kk-KZ"/>
        </w:rPr>
        <w:t>5</w:t>
      </w:r>
      <w:r w:rsidR="006475A4">
        <w:rPr>
          <w:color w:val="auto"/>
          <w:sz w:val="18"/>
          <w:szCs w:val="18"/>
          <w:lang w:val="kk-KZ"/>
        </w:rPr>
        <w:t xml:space="preserve"> сәуір</w:t>
      </w:r>
      <w:r w:rsidR="006475A4" w:rsidRPr="00AF6026">
        <w:rPr>
          <w:color w:val="auto"/>
          <w:sz w:val="18"/>
          <w:szCs w:val="18"/>
          <w:lang w:val="kk-KZ"/>
        </w:rPr>
        <w:t xml:space="preserve"> </w:t>
      </w:r>
      <w:r w:rsidRPr="00AF6026">
        <w:rPr>
          <w:color w:val="auto"/>
          <w:sz w:val="18"/>
          <w:szCs w:val="18"/>
          <w:lang w:val="kk-KZ"/>
        </w:rPr>
        <w:t>күніне дейін  келесі мекен-жай бойынша ашылады: Ақтөбе қ., Пацаев к-сі, 7. Конверттерді ашу кезінде әлеуетті жеткізушілер қатысуға болады.</w:t>
      </w:r>
    </w:p>
    <w:p w:rsidR="00011187" w:rsidRPr="00AF6026" w:rsidRDefault="00011187" w:rsidP="00011187">
      <w:pPr>
        <w:shd w:val="clear" w:color="auto" w:fill="FFFFFF"/>
        <w:spacing w:line="276" w:lineRule="auto"/>
        <w:ind w:firstLine="708"/>
        <w:jc w:val="both"/>
        <w:rPr>
          <w:b/>
          <w:color w:val="auto"/>
          <w:sz w:val="18"/>
          <w:szCs w:val="18"/>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w:t>
      </w:r>
      <w:r w:rsidR="00EE5C00" w:rsidRPr="00AF6026">
        <w:rPr>
          <w:color w:val="auto"/>
          <w:sz w:val="18"/>
          <w:szCs w:val="18"/>
          <w:lang w:val="kk-KZ"/>
        </w:rPr>
        <w:t xml:space="preserve"> </w:t>
      </w:r>
      <w:r w:rsidRPr="00AF6026">
        <w:rPr>
          <w:b/>
          <w:color w:val="auto"/>
          <w:sz w:val="18"/>
          <w:szCs w:val="18"/>
          <w:lang w:val="kk-KZ"/>
        </w:rPr>
        <w:t>8 (7132) 550 400.</w:t>
      </w:r>
    </w:p>
    <w:p w:rsidR="00011187" w:rsidRPr="00AF6026" w:rsidRDefault="00011187" w:rsidP="00011187">
      <w:pPr>
        <w:rPr>
          <w:sz w:val="18"/>
          <w:szCs w:val="18"/>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Pr="00D37D24" w:rsidRDefault="00F03288" w:rsidP="00011187">
      <w:pPr>
        <w:rPr>
          <w:sz w:val="20"/>
          <w:szCs w:val="20"/>
          <w:lang w:val="kk-KZ"/>
        </w:rPr>
      </w:pP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p>
    <w:tbl>
      <w:tblPr>
        <w:tblW w:w="13380" w:type="dxa"/>
        <w:shd w:val="clear" w:color="auto" w:fill="FFFFFF"/>
        <w:tblCellMar>
          <w:left w:w="0" w:type="dxa"/>
          <w:right w:w="0" w:type="dxa"/>
        </w:tblCellMar>
        <w:tblLook w:val="04A0"/>
      </w:tblPr>
      <w:tblGrid>
        <w:gridCol w:w="8420"/>
        <w:gridCol w:w="4960"/>
      </w:tblGrid>
      <w:tr w:rsidR="003067DF" w:rsidRPr="00FC484D" w:rsidTr="003067DF">
        <w:tc>
          <w:tcPr>
            <w:tcW w:w="5805"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r w:rsidRPr="003067DF">
              <w:rPr>
                <w:rFonts w:ascii="Courier New" w:hAnsi="Courier New" w:cs="Courier New"/>
                <w:sz w:val="20"/>
                <w:szCs w:val="20"/>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rsidP="00E53E7E">
            <w:pPr>
              <w:rPr>
                <w:rFonts w:ascii="Courier New" w:hAnsi="Courier New" w:cs="Courier New"/>
                <w:sz w:val="20"/>
                <w:szCs w:val="20"/>
                <w:lang w:val="kk-KZ"/>
              </w:rPr>
            </w:pPr>
            <w:bookmarkStart w:id="1" w:name="z1542"/>
            <w:bookmarkEnd w:id="1"/>
          </w:p>
        </w:tc>
      </w:tr>
    </w:tbl>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20"/>
  <w:displayHorizontalDrawingGridEvery w:val="2"/>
  <w:characterSpacingControl w:val="doNotCompress"/>
  <w:compat/>
  <w:rsids>
    <w:rsidRoot w:val="00F82DE6"/>
    <w:rsid w:val="00001FBE"/>
    <w:rsid w:val="00002E3E"/>
    <w:rsid w:val="00003C66"/>
    <w:rsid w:val="000073A3"/>
    <w:rsid w:val="00011187"/>
    <w:rsid w:val="000210EC"/>
    <w:rsid w:val="000263E2"/>
    <w:rsid w:val="000370A2"/>
    <w:rsid w:val="00037CFF"/>
    <w:rsid w:val="00042600"/>
    <w:rsid w:val="00044887"/>
    <w:rsid w:val="00047280"/>
    <w:rsid w:val="000500F8"/>
    <w:rsid w:val="0005132A"/>
    <w:rsid w:val="000573C3"/>
    <w:rsid w:val="000738CB"/>
    <w:rsid w:val="000866D0"/>
    <w:rsid w:val="000866EF"/>
    <w:rsid w:val="00091DB1"/>
    <w:rsid w:val="00095B0F"/>
    <w:rsid w:val="000A3BB9"/>
    <w:rsid w:val="000A5860"/>
    <w:rsid w:val="000A5CEE"/>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1679"/>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38F"/>
    <w:rsid w:val="00194CB4"/>
    <w:rsid w:val="00196891"/>
    <w:rsid w:val="001A02AA"/>
    <w:rsid w:val="001A0D34"/>
    <w:rsid w:val="001A3292"/>
    <w:rsid w:val="001A342A"/>
    <w:rsid w:val="001A6127"/>
    <w:rsid w:val="001B0A8C"/>
    <w:rsid w:val="001B0FF5"/>
    <w:rsid w:val="001B7D6A"/>
    <w:rsid w:val="001C0178"/>
    <w:rsid w:val="001C556F"/>
    <w:rsid w:val="001C63CC"/>
    <w:rsid w:val="001D28AC"/>
    <w:rsid w:val="001D4277"/>
    <w:rsid w:val="001D69D5"/>
    <w:rsid w:val="001E6408"/>
    <w:rsid w:val="00204DE6"/>
    <w:rsid w:val="0020558C"/>
    <w:rsid w:val="00207560"/>
    <w:rsid w:val="0021109F"/>
    <w:rsid w:val="002139C6"/>
    <w:rsid w:val="00217028"/>
    <w:rsid w:val="00217FC5"/>
    <w:rsid w:val="0022026D"/>
    <w:rsid w:val="002212FC"/>
    <w:rsid w:val="00221ADD"/>
    <w:rsid w:val="00222D9F"/>
    <w:rsid w:val="00225D01"/>
    <w:rsid w:val="00225F94"/>
    <w:rsid w:val="00230898"/>
    <w:rsid w:val="00230FFB"/>
    <w:rsid w:val="002345FB"/>
    <w:rsid w:val="00240716"/>
    <w:rsid w:val="002472A7"/>
    <w:rsid w:val="00251281"/>
    <w:rsid w:val="002544A2"/>
    <w:rsid w:val="00260A93"/>
    <w:rsid w:val="00264278"/>
    <w:rsid w:val="0026448B"/>
    <w:rsid w:val="00264E29"/>
    <w:rsid w:val="00265E81"/>
    <w:rsid w:val="00276771"/>
    <w:rsid w:val="00280513"/>
    <w:rsid w:val="00297EE5"/>
    <w:rsid w:val="002A0FF9"/>
    <w:rsid w:val="002A1820"/>
    <w:rsid w:val="002A65E9"/>
    <w:rsid w:val="002A6748"/>
    <w:rsid w:val="002A6E00"/>
    <w:rsid w:val="002B05E1"/>
    <w:rsid w:val="002B1AA0"/>
    <w:rsid w:val="002B1C42"/>
    <w:rsid w:val="002B2513"/>
    <w:rsid w:val="002B469E"/>
    <w:rsid w:val="002B6D24"/>
    <w:rsid w:val="002B7B58"/>
    <w:rsid w:val="002C2F95"/>
    <w:rsid w:val="002D1636"/>
    <w:rsid w:val="002D3C81"/>
    <w:rsid w:val="002D54CE"/>
    <w:rsid w:val="002E2162"/>
    <w:rsid w:val="002F4C66"/>
    <w:rsid w:val="002F7CEB"/>
    <w:rsid w:val="00300088"/>
    <w:rsid w:val="00302010"/>
    <w:rsid w:val="00305237"/>
    <w:rsid w:val="003067DF"/>
    <w:rsid w:val="00315491"/>
    <w:rsid w:val="00315AB3"/>
    <w:rsid w:val="003172F3"/>
    <w:rsid w:val="00320794"/>
    <w:rsid w:val="003257DE"/>
    <w:rsid w:val="00327987"/>
    <w:rsid w:val="003332E7"/>
    <w:rsid w:val="003354B1"/>
    <w:rsid w:val="00336CBE"/>
    <w:rsid w:val="00337328"/>
    <w:rsid w:val="003408AC"/>
    <w:rsid w:val="0034128C"/>
    <w:rsid w:val="00341584"/>
    <w:rsid w:val="00351332"/>
    <w:rsid w:val="003560DF"/>
    <w:rsid w:val="003564D7"/>
    <w:rsid w:val="003565DF"/>
    <w:rsid w:val="00380018"/>
    <w:rsid w:val="00380C64"/>
    <w:rsid w:val="0038298C"/>
    <w:rsid w:val="00383547"/>
    <w:rsid w:val="00383A74"/>
    <w:rsid w:val="003841FC"/>
    <w:rsid w:val="00384961"/>
    <w:rsid w:val="00385178"/>
    <w:rsid w:val="0038733C"/>
    <w:rsid w:val="00392D14"/>
    <w:rsid w:val="00393DA1"/>
    <w:rsid w:val="003A1500"/>
    <w:rsid w:val="003A2C1A"/>
    <w:rsid w:val="003B5322"/>
    <w:rsid w:val="003D099D"/>
    <w:rsid w:val="003D0E3C"/>
    <w:rsid w:val="003D2042"/>
    <w:rsid w:val="003D5E1B"/>
    <w:rsid w:val="003D753B"/>
    <w:rsid w:val="003E0279"/>
    <w:rsid w:val="003E3A7C"/>
    <w:rsid w:val="003E438D"/>
    <w:rsid w:val="003F1CC8"/>
    <w:rsid w:val="003F62A6"/>
    <w:rsid w:val="00402295"/>
    <w:rsid w:val="00403D0C"/>
    <w:rsid w:val="00407F16"/>
    <w:rsid w:val="00407F92"/>
    <w:rsid w:val="00410567"/>
    <w:rsid w:val="00411130"/>
    <w:rsid w:val="004118F4"/>
    <w:rsid w:val="00420295"/>
    <w:rsid w:val="0043022D"/>
    <w:rsid w:val="00430D23"/>
    <w:rsid w:val="00432D2B"/>
    <w:rsid w:val="00434F6A"/>
    <w:rsid w:val="00435751"/>
    <w:rsid w:val="0044454B"/>
    <w:rsid w:val="00444E9A"/>
    <w:rsid w:val="00447F05"/>
    <w:rsid w:val="00451D2F"/>
    <w:rsid w:val="0045239C"/>
    <w:rsid w:val="00453C0B"/>
    <w:rsid w:val="00454CE5"/>
    <w:rsid w:val="00461AD4"/>
    <w:rsid w:val="00463462"/>
    <w:rsid w:val="004645F2"/>
    <w:rsid w:val="004719DC"/>
    <w:rsid w:val="0047368F"/>
    <w:rsid w:val="0047464A"/>
    <w:rsid w:val="004777CD"/>
    <w:rsid w:val="0048182C"/>
    <w:rsid w:val="004A4C1F"/>
    <w:rsid w:val="004A7D1A"/>
    <w:rsid w:val="004B013E"/>
    <w:rsid w:val="004B37D8"/>
    <w:rsid w:val="004B4F4A"/>
    <w:rsid w:val="004B5D71"/>
    <w:rsid w:val="004B6C4C"/>
    <w:rsid w:val="004B6E56"/>
    <w:rsid w:val="004C167A"/>
    <w:rsid w:val="004C2ACB"/>
    <w:rsid w:val="004C36FB"/>
    <w:rsid w:val="004D2B7A"/>
    <w:rsid w:val="004D450A"/>
    <w:rsid w:val="004D4D34"/>
    <w:rsid w:val="004E0742"/>
    <w:rsid w:val="004E0C23"/>
    <w:rsid w:val="004E21DA"/>
    <w:rsid w:val="004E221F"/>
    <w:rsid w:val="004F1B22"/>
    <w:rsid w:val="004F66EB"/>
    <w:rsid w:val="004F6847"/>
    <w:rsid w:val="004F7FE1"/>
    <w:rsid w:val="00522DD1"/>
    <w:rsid w:val="00523EDE"/>
    <w:rsid w:val="00527485"/>
    <w:rsid w:val="005311E5"/>
    <w:rsid w:val="00535AE4"/>
    <w:rsid w:val="00544935"/>
    <w:rsid w:val="0054748E"/>
    <w:rsid w:val="00552C41"/>
    <w:rsid w:val="00553482"/>
    <w:rsid w:val="0055455B"/>
    <w:rsid w:val="0055604D"/>
    <w:rsid w:val="00556FE7"/>
    <w:rsid w:val="00562BBD"/>
    <w:rsid w:val="00565A68"/>
    <w:rsid w:val="005729EE"/>
    <w:rsid w:val="005743A7"/>
    <w:rsid w:val="00576859"/>
    <w:rsid w:val="005779EE"/>
    <w:rsid w:val="00590237"/>
    <w:rsid w:val="005904F5"/>
    <w:rsid w:val="00592725"/>
    <w:rsid w:val="00592B03"/>
    <w:rsid w:val="005A3152"/>
    <w:rsid w:val="005A5B8F"/>
    <w:rsid w:val="005A6456"/>
    <w:rsid w:val="005B200C"/>
    <w:rsid w:val="005B28A5"/>
    <w:rsid w:val="005B3462"/>
    <w:rsid w:val="005B4AF7"/>
    <w:rsid w:val="005B5CD3"/>
    <w:rsid w:val="005C2D11"/>
    <w:rsid w:val="005C7CB8"/>
    <w:rsid w:val="005D1439"/>
    <w:rsid w:val="005D2A91"/>
    <w:rsid w:val="005E0AA0"/>
    <w:rsid w:val="005E1170"/>
    <w:rsid w:val="005E2F47"/>
    <w:rsid w:val="005E46BF"/>
    <w:rsid w:val="005E585D"/>
    <w:rsid w:val="005E6911"/>
    <w:rsid w:val="005E7519"/>
    <w:rsid w:val="005F0C8E"/>
    <w:rsid w:val="005F5757"/>
    <w:rsid w:val="00601E32"/>
    <w:rsid w:val="00606077"/>
    <w:rsid w:val="00607099"/>
    <w:rsid w:val="006115B7"/>
    <w:rsid w:val="00612132"/>
    <w:rsid w:val="00613946"/>
    <w:rsid w:val="0062412A"/>
    <w:rsid w:val="00627773"/>
    <w:rsid w:val="006423F6"/>
    <w:rsid w:val="00646129"/>
    <w:rsid w:val="006475A4"/>
    <w:rsid w:val="00650E79"/>
    <w:rsid w:val="0065192E"/>
    <w:rsid w:val="0065347E"/>
    <w:rsid w:val="00655B16"/>
    <w:rsid w:val="00661ABF"/>
    <w:rsid w:val="00663D50"/>
    <w:rsid w:val="00672C59"/>
    <w:rsid w:val="0067604F"/>
    <w:rsid w:val="0067605D"/>
    <w:rsid w:val="0067699A"/>
    <w:rsid w:val="00680271"/>
    <w:rsid w:val="0069562B"/>
    <w:rsid w:val="0069771A"/>
    <w:rsid w:val="006A3097"/>
    <w:rsid w:val="006A31E4"/>
    <w:rsid w:val="006A3C9F"/>
    <w:rsid w:val="006A57CF"/>
    <w:rsid w:val="006A7C77"/>
    <w:rsid w:val="006A7DDF"/>
    <w:rsid w:val="006B345C"/>
    <w:rsid w:val="006B5A4B"/>
    <w:rsid w:val="006B6681"/>
    <w:rsid w:val="006B79E0"/>
    <w:rsid w:val="006C14C0"/>
    <w:rsid w:val="006C23CF"/>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36821"/>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80185B"/>
    <w:rsid w:val="008063C9"/>
    <w:rsid w:val="00807017"/>
    <w:rsid w:val="00812C44"/>
    <w:rsid w:val="00821425"/>
    <w:rsid w:val="0082190D"/>
    <w:rsid w:val="00823FE0"/>
    <w:rsid w:val="008266FD"/>
    <w:rsid w:val="008340F9"/>
    <w:rsid w:val="00840F6A"/>
    <w:rsid w:val="00846C81"/>
    <w:rsid w:val="00846CF5"/>
    <w:rsid w:val="00847EFC"/>
    <w:rsid w:val="0085002E"/>
    <w:rsid w:val="008533D6"/>
    <w:rsid w:val="00854925"/>
    <w:rsid w:val="0087065B"/>
    <w:rsid w:val="0087659E"/>
    <w:rsid w:val="008765CC"/>
    <w:rsid w:val="00880216"/>
    <w:rsid w:val="008805C2"/>
    <w:rsid w:val="00881EEE"/>
    <w:rsid w:val="00884774"/>
    <w:rsid w:val="00890073"/>
    <w:rsid w:val="00895091"/>
    <w:rsid w:val="008A3B27"/>
    <w:rsid w:val="008A70DA"/>
    <w:rsid w:val="008B722A"/>
    <w:rsid w:val="008C03B6"/>
    <w:rsid w:val="008D0078"/>
    <w:rsid w:val="008D0094"/>
    <w:rsid w:val="008D19C8"/>
    <w:rsid w:val="008D1CD9"/>
    <w:rsid w:val="008D2D31"/>
    <w:rsid w:val="008D5173"/>
    <w:rsid w:val="008D5CC8"/>
    <w:rsid w:val="008E1756"/>
    <w:rsid w:val="008E564C"/>
    <w:rsid w:val="008F07E7"/>
    <w:rsid w:val="008F3AB1"/>
    <w:rsid w:val="008F5E68"/>
    <w:rsid w:val="00900ECF"/>
    <w:rsid w:val="00902227"/>
    <w:rsid w:val="0090446D"/>
    <w:rsid w:val="00907035"/>
    <w:rsid w:val="009075A9"/>
    <w:rsid w:val="00910BAB"/>
    <w:rsid w:val="0091128A"/>
    <w:rsid w:val="00911A25"/>
    <w:rsid w:val="00911C57"/>
    <w:rsid w:val="00912296"/>
    <w:rsid w:val="0091399E"/>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09D1"/>
    <w:rsid w:val="00991145"/>
    <w:rsid w:val="009935AC"/>
    <w:rsid w:val="00993694"/>
    <w:rsid w:val="00995B2B"/>
    <w:rsid w:val="0099723A"/>
    <w:rsid w:val="009B010A"/>
    <w:rsid w:val="009B1DAB"/>
    <w:rsid w:val="009C0F9C"/>
    <w:rsid w:val="009C41AF"/>
    <w:rsid w:val="009C7E97"/>
    <w:rsid w:val="009D1A51"/>
    <w:rsid w:val="009D3F1E"/>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E4BA9"/>
    <w:rsid w:val="00AF09CC"/>
    <w:rsid w:val="00AF0A54"/>
    <w:rsid w:val="00AF1A41"/>
    <w:rsid w:val="00AF1E2F"/>
    <w:rsid w:val="00AF2716"/>
    <w:rsid w:val="00AF6026"/>
    <w:rsid w:val="00AF6D0E"/>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127"/>
    <w:rsid w:val="00B7028D"/>
    <w:rsid w:val="00B82F76"/>
    <w:rsid w:val="00B90301"/>
    <w:rsid w:val="00B91B8D"/>
    <w:rsid w:val="00B93B60"/>
    <w:rsid w:val="00BA3925"/>
    <w:rsid w:val="00BA62FF"/>
    <w:rsid w:val="00BA64AC"/>
    <w:rsid w:val="00BB0D8F"/>
    <w:rsid w:val="00BB2E21"/>
    <w:rsid w:val="00BB4E97"/>
    <w:rsid w:val="00BB5A7D"/>
    <w:rsid w:val="00BC229D"/>
    <w:rsid w:val="00BC39AD"/>
    <w:rsid w:val="00BC3AC2"/>
    <w:rsid w:val="00BC4488"/>
    <w:rsid w:val="00BC4ECC"/>
    <w:rsid w:val="00BD3B98"/>
    <w:rsid w:val="00BD7267"/>
    <w:rsid w:val="00BE02E5"/>
    <w:rsid w:val="00BE0516"/>
    <w:rsid w:val="00BE3DBA"/>
    <w:rsid w:val="00BE6445"/>
    <w:rsid w:val="00C02FDC"/>
    <w:rsid w:val="00C05F48"/>
    <w:rsid w:val="00C21050"/>
    <w:rsid w:val="00C23478"/>
    <w:rsid w:val="00C260A5"/>
    <w:rsid w:val="00C3225C"/>
    <w:rsid w:val="00C331A6"/>
    <w:rsid w:val="00C347D9"/>
    <w:rsid w:val="00C462DA"/>
    <w:rsid w:val="00C469EC"/>
    <w:rsid w:val="00C510A6"/>
    <w:rsid w:val="00C523D6"/>
    <w:rsid w:val="00C52CE6"/>
    <w:rsid w:val="00C54F78"/>
    <w:rsid w:val="00C55B4A"/>
    <w:rsid w:val="00C57597"/>
    <w:rsid w:val="00C57EEA"/>
    <w:rsid w:val="00C60121"/>
    <w:rsid w:val="00C6184C"/>
    <w:rsid w:val="00C73164"/>
    <w:rsid w:val="00C762F1"/>
    <w:rsid w:val="00C76E56"/>
    <w:rsid w:val="00C93BAA"/>
    <w:rsid w:val="00C9578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E75C2"/>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5160D"/>
    <w:rsid w:val="00D53CFA"/>
    <w:rsid w:val="00D6036A"/>
    <w:rsid w:val="00D613CB"/>
    <w:rsid w:val="00D61E6E"/>
    <w:rsid w:val="00D64284"/>
    <w:rsid w:val="00D67CE1"/>
    <w:rsid w:val="00D71EF5"/>
    <w:rsid w:val="00D77BEB"/>
    <w:rsid w:val="00D80051"/>
    <w:rsid w:val="00D8358E"/>
    <w:rsid w:val="00D85B7C"/>
    <w:rsid w:val="00D92DA7"/>
    <w:rsid w:val="00D9328F"/>
    <w:rsid w:val="00D959A5"/>
    <w:rsid w:val="00DA48D8"/>
    <w:rsid w:val="00DA6125"/>
    <w:rsid w:val="00DA640B"/>
    <w:rsid w:val="00DB6DE3"/>
    <w:rsid w:val="00DC1380"/>
    <w:rsid w:val="00DC225F"/>
    <w:rsid w:val="00DC6F8A"/>
    <w:rsid w:val="00DD4030"/>
    <w:rsid w:val="00DD4294"/>
    <w:rsid w:val="00DD734D"/>
    <w:rsid w:val="00DD7B15"/>
    <w:rsid w:val="00DE7BC2"/>
    <w:rsid w:val="00DF1CC2"/>
    <w:rsid w:val="00DF5352"/>
    <w:rsid w:val="00E010B0"/>
    <w:rsid w:val="00E110E7"/>
    <w:rsid w:val="00E1166D"/>
    <w:rsid w:val="00E130CD"/>
    <w:rsid w:val="00E14C01"/>
    <w:rsid w:val="00E1668B"/>
    <w:rsid w:val="00E21421"/>
    <w:rsid w:val="00E2206F"/>
    <w:rsid w:val="00E22CE3"/>
    <w:rsid w:val="00E231C4"/>
    <w:rsid w:val="00E2385B"/>
    <w:rsid w:val="00E3072C"/>
    <w:rsid w:val="00E3185D"/>
    <w:rsid w:val="00E33347"/>
    <w:rsid w:val="00E34814"/>
    <w:rsid w:val="00E41D0C"/>
    <w:rsid w:val="00E43885"/>
    <w:rsid w:val="00E44291"/>
    <w:rsid w:val="00E53E7E"/>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7AF"/>
    <w:rsid w:val="00EC78FD"/>
    <w:rsid w:val="00EC7DEE"/>
    <w:rsid w:val="00ED2ADD"/>
    <w:rsid w:val="00ED6EE8"/>
    <w:rsid w:val="00EE0764"/>
    <w:rsid w:val="00EE2DDD"/>
    <w:rsid w:val="00EE58AB"/>
    <w:rsid w:val="00EE5C00"/>
    <w:rsid w:val="00EE6A18"/>
    <w:rsid w:val="00EF3B46"/>
    <w:rsid w:val="00EF50E4"/>
    <w:rsid w:val="00F03288"/>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363B"/>
    <w:rsid w:val="00F55792"/>
    <w:rsid w:val="00F571C9"/>
    <w:rsid w:val="00F57F2A"/>
    <w:rsid w:val="00F57F9D"/>
    <w:rsid w:val="00F642F2"/>
    <w:rsid w:val="00F71AA2"/>
    <w:rsid w:val="00F74006"/>
    <w:rsid w:val="00F75B42"/>
    <w:rsid w:val="00F812ED"/>
    <w:rsid w:val="00F81DBB"/>
    <w:rsid w:val="00F82DE6"/>
    <w:rsid w:val="00F85D75"/>
    <w:rsid w:val="00F95DE3"/>
    <w:rsid w:val="00FA602C"/>
    <w:rsid w:val="00FB0920"/>
    <w:rsid w:val="00FB547F"/>
    <w:rsid w:val="00FB6DF7"/>
    <w:rsid w:val="00FB757E"/>
    <w:rsid w:val="00FC0D50"/>
    <w:rsid w:val="00FC104B"/>
    <w:rsid w:val="00FC13F6"/>
    <w:rsid w:val="00FC22DA"/>
    <w:rsid w:val="00FC4206"/>
    <w:rsid w:val="00FC470C"/>
    <w:rsid w:val="00FC484D"/>
    <w:rsid w:val="00FC72EB"/>
    <w:rsid w:val="00FC7486"/>
    <w:rsid w:val="00FD3B5F"/>
    <w:rsid w:val="00FD6BE5"/>
    <w:rsid w:val="00FE0EC1"/>
    <w:rsid w:val="00FE3F25"/>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626EE-DBBC-4544-AC14-92EB242F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2065</TotalTime>
  <Pages>2</Pages>
  <Words>734</Words>
  <Characters>4186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135</cp:revision>
  <cp:lastPrinted>2024-04-04T10:19:00Z</cp:lastPrinted>
  <dcterms:created xsi:type="dcterms:W3CDTF">2023-02-14T11:22:00Z</dcterms:created>
  <dcterms:modified xsi:type="dcterms:W3CDTF">2024-04-05T08:51:00Z</dcterms:modified>
</cp:coreProperties>
</file>