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4223" w14:textId="77777777" w:rsidR="00084BCA" w:rsidRPr="003C33C9" w:rsidRDefault="00084BCA" w:rsidP="003C33C9">
      <w:pPr>
        <w:pStyle w:val="2"/>
      </w:pPr>
    </w:p>
    <w:p w14:paraId="5F9C341F" w14:textId="77777777" w:rsidR="00395493" w:rsidRDefault="00395493" w:rsidP="00C02AB1">
      <w:pPr>
        <w:jc w:val="center"/>
        <w:rPr>
          <w:b/>
          <w:bCs/>
          <w:sz w:val="16"/>
          <w:szCs w:val="16"/>
        </w:rPr>
      </w:pPr>
    </w:p>
    <w:p w14:paraId="06886966" w14:textId="77777777" w:rsidR="0089505D" w:rsidRDefault="0089505D" w:rsidP="00C02AB1">
      <w:pPr>
        <w:jc w:val="center"/>
        <w:rPr>
          <w:b/>
          <w:bCs/>
          <w:sz w:val="16"/>
          <w:szCs w:val="16"/>
        </w:rPr>
      </w:pPr>
    </w:p>
    <w:p w14:paraId="3A402341" w14:textId="77777777"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77777777"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322BC" w:rsidRPr="00995B47" w14:paraId="229D04CE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F322BC" w:rsidRPr="004D28F5" w:rsidRDefault="00F322BC" w:rsidP="00CC7576">
            <w:pPr>
              <w:jc w:val="center"/>
            </w:pPr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35F7" w14:textId="3495D7BF" w:rsidR="00F322BC" w:rsidRPr="004D28F5" w:rsidRDefault="001D3E5A" w:rsidP="00F322BC">
            <w:pPr>
              <w:jc w:val="center"/>
              <w:rPr>
                <w:color w:val="auto"/>
                <w:sz w:val="16"/>
                <w:szCs w:val="16"/>
              </w:rPr>
            </w:pPr>
            <w:r w:rsidRPr="001D3E5A">
              <w:rPr>
                <w:color w:val="auto"/>
                <w:sz w:val="16"/>
                <w:szCs w:val="16"/>
              </w:rPr>
              <w:t xml:space="preserve">Ножка бедренная для тотального </w:t>
            </w:r>
            <w:proofErr w:type="spellStart"/>
            <w:r w:rsidRPr="001D3E5A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1D3E5A">
              <w:rPr>
                <w:color w:val="auto"/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1D3E5A">
              <w:rPr>
                <w:color w:val="auto"/>
                <w:sz w:val="16"/>
                <w:szCs w:val="16"/>
              </w:rPr>
              <w:t>бесцементной</w:t>
            </w:r>
            <w:proofErr w:type="spellEnd"/>
            <w:r w:rsidRPr="001D3E5A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64034A53" w14:textId="3679E44C" w:rsidR="00F322BC" w:rsidRPr="008E034A" w:rsidRDefault="001D3E5A" w:rsidP="00F322BC">
            <w:pPr>
              <w:jc w:val="center"/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 xml:space="preserve">Материал: Титановый сплав, гидроксиапатит. Форма: </w:t>
            </w:r>
            <w:proofErr w:type="gramStart"/>
            <w:r w:rsidRPr="008E034A">
              <w:rPr>
                <w:sz w:val="16"/>
                <w:szCs w:val="16"/>
              </w:rPr>
              <w:t>Клиновидная</w:t>
            </w:r>
            <w:proofErr w:type="gramEnd"/>
            <w:r w:rsidRPr="008E034A">
              <w:rPr>
                <w:sz w:val="16"/>
                <w:szCs w:val="16"/>
              </w:rPr>
              <w:t xml:space="preserve">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</w:r>
            <w:proofErr w:type="spellStart"/>
            <w:r w:rsidRPr="008E034A">
              <w:rPr>
                <w:sz w:val="16"/>
                <w:szCs w:val="16"/>
              </w:rPr>
              <w:t>фрональной</w:t>
            </w:r>
            <w:proofErr w:type="spellEnd"/>
            <w:r w:rsidRPr="008E034A">
              <w:rPr>
                <w:sz w:val="16"/>
                <w:szCs w:val="16"/>
              </w:rPr>
              <w:t xml:space="preserve"> плоскости. Тип фиксации: Фиксация первичная - пресс-</w:t>
            </w:r>
            <w:proofErr w:type="spellStart"/>
            <w:r w:rsidRPr="008E034A">
              <w:rPr>
                <w:sz w:val="16"/>
                <w:szCs w:val="16"/>
              </w:rPr>
              <w:t>фит</w:t>
            </w:r>
            <w:proofErr w:type="spellEnd"/>
            <w:r w:rsidRPr="008E034A">
              <w:rPr>
                <w:sz w:val="16"/>
                <w:szCs w:val="16"/>
              </w:rPr>
              <w:t xml:space="preserve">. Вторичная - </w:t>
            </w:r>
            <w:proofErr w:type="spellStart"/>
            <w:r w:rsidRPr="008E034A">
              <w:rPr>
                <w:sz w:val="16"/>
                <w:szCs w:val="16"/>
              </w:rPr>
              <w:t>остеоинтеграция</w:t>
            </w:r>
            <w:proofErr w:type="spellEnd"/>
            <w:r w:rsidRPr="008E034A">
              <w:rPr>
                <w:sz w:val="16"/>
                <w:szCs w:val="16"/>
              </w:rPr>
              <w:t xml:space="preserve">.  Покрытие: Плазменное титановое напыление в сочетании с мелкодисперсным </w:t>
            </w:r>
            <w:proofErr w:type="spellStart"/>
            <w:r w:rsidRPr="008E034A">
              <w:rPr>
                <w:sz w:val="16"/>
                <w:szCs w:val="16"/>
              </w:rPr>
              <w:t>гидроксиапатитовым</w:t>
            </w:r>
            <w:proofErr w:type="spellEnd"/>
            <w:r w:rsidRPr="008E034A">
              <w:rPr>
                <w:sz w:val="16"/>
                <w:szCs w:val="16"/>
              </w:rPr>
              <w:t xml:space="preserve"> покрытием, толщиной 50 микрометров, нанесенное циркулярно только в проксимальной части ножки. Типоразмеры: 12 стандартных типоразмеров. Офсет для компонента с </w:t>
            </w:r>
            <w:proofErr w:type="spellStart"/>
            <w:r w:rsidRPr="008E034A">
              <w:rPr>
                <w:sz w:val="16"/>
                <w:szCs w:val="16"/>
              </w:rPr>
              <w:t>шеечно-диафизарным</w:t>
            </w:r>
            <w:proofErr w:type="spellEnd"/>
            <w:r w:rsidRPr="008E034A">
              <w:rPr>
                <w:sz w:val="16"/>
                <w:szCs w:val="16"/>
              </w:rPr>
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</w:r>
            <w:proofErr w:type="spellStart"/>
            <w:r w:rsidRPr="008E034A">
              <w:rPr>
                <w:sz w:val="16"/>
                <w:szCs w:val="16"/>
              </w:rPr>
              <w:t>Шеечно-диафизарный</w:t>
            </w:r>
            <w:proofErr w:type="spellEnd"/>
            <w:r w:rsidRPr="008E034A">
              <w:rPr>
                <w:sz w:val="16"/>
                <w:szCs w:val="16"/>
              </w:rPr>
              <w:t xml:space="preserve"> угол (угол между шейкой и осью ножки): 127 градусов. Конус: 11/13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6CC85C2F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5D8573C1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3E3A33F4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26E21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2A20B665" w:rsidR="00F322BC" w:rsidRPr="004D28F5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18 683 760</w:t>
            </w:r>
          </w:p>
        </w:tc>
      </w:tr>
      <w:tr w:rsidR="00F322BC" w:rsidRPr="00995B47" w14:paraId="4590CA41" w14:textId="77777777" w:rsidTr="00F36841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14:paraId="7CCE1DFC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0A6153DF" w14:textId="77777777" w:rsidR="00F322BC" w:rsidRPr="004D28F5" w:rsidRDefault="00F322BC" w:rsidP="00CC7576">
            <w:pPr>
              <w:jc w:val="center"/>
            </w:pPr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4749" w14:textId="06A7B3D8" w:rsidR="00F322BC" w:rsidRPr="004D28F5" w:rsidRDefault="007A075B" w:rsidP="00F322BC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Головка бедренная для тотального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бесцементной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66285264" w14:textId="59E29A33" w:rsidR="00F322BC" w:rsidRPr="004D28F5" w:rsidRDefault="007A075B" w:rsidP="00F322BC">
            <w:pPr>
              <w:jc w:val="center"/>
              <w:rPr>
                <w:sz w:val="18"/>
                <w:szCs w:val="18"/>
              </w:rPr>
            </w:pPr>
            <w:r w:rsidRPr="007A075B">
              <w:rPr>
                <w:sz w:val="18"/>
                <w:szCs w:val="18"/>
              </w:rPr>
              <w:t xml:space="preserve">Головка: </w:t>
            </w:r>
            <w:proofErr w:type="spellStart"/>
            <w:r w:rsidRPr="007A075B">
              <w:rPr>
                <w:sz w:val="18"/>
                <w:szCs w:val="18"/>
              </w:rPr>
              <w:t>Материал</w:t>
            </w:r>
            <w:proofErr w:type="gramStart"/>
            <w:r w:rsidRPr="007A075B">
              <w:rPr>
                <w:sz w:val="18"/>
                <w:szCs w:val="18"/>
              </w:rPr>
              <w:t>:К</w:t>
            </w:r>
            <w:proofErr w:type="gramEnd"/>
            <w:r w:rsidRPr="007A075B">
              <w:rPr>
                <w:sz w:val="18"/>
                <w:szCs w:val="18"/>
              </w:rPr>
              <w:t>обальтохромовый</w:t>
            </w:r>
            <w:proofErr w:type="spellEnd"/>
            <w:r w:rsidRPr="007A075B">
              <w:rPr>
                <w:sz w:val="18"/>
                <w:szCs w:val="18"/>
              </w:rPr>
              <w:t xml:space="preserve"> сплав. Диаметр: 28 мм. Офсет: Для диаметра 28 мм: -4, 0, +4, +6, +8, +12. Конус: 11/13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C3E9" w14:textId="654272C3" w:rsidR="00F322BC" w:rsidRPr="004D28F5" w:rsidRDefault="007A075B" w:rsidP="00F3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1859B" w14:textId="413993AF" w:rsidR="00F322BC" w:rsidRPr="004D28F5" w:rsidRDefault="007A075B" w:rsidP="00F3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5B7B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6529" w14:textId="59E7F812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56A9D1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0BD7B30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A620" w14:textId="310F6109" w:rsidR="00F322BC" w:rsidRPr="004D28F5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5 277 760</w:t>
            </w:r>
          </w:p>
        </w:tc>
      </w:tr>
      <w:tr w:rsidR="00F322BC" w:rsidRPr="00995B47" w14:paraId="75D9BF65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EABF50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5E41072" w14:textId="77777777" w:rsidR="00F322BC" w:rsidRPr="004D28F5" w:rsidRDefault="00F322BC"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23451" w14:textId="77777777" w:rsidR="007A075B" w:rsidRPr="007A075B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Чашка для тотального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тазобедренного сустава </w:t>
            </w:r>
          </w:p>
          <w:p w14:paraId="1957A568" w14:textId="305DDC9F" w:rsidR="00F322BC" w:rsidRPr="004D28F5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A075B">
              <w:rPr>
                <w:color w:val="auto"/>
                <w:sz w:val="16"/>
                <w:szCs w:val="16"/>
              </w:rPr>
              <w:t>бесцементной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52713EE7" w14:textId="58EFD3E0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 w:rsidRPr="007A075B">
              <w:rPr>
                <w:sz w:val="16"/>
                <w:szCs w:val="16"/>
              </w:rPr>
              <w:t xml:space="preserve">Материал: Титановый сплав, гидроксиапатит. Форма: Полусферическая. На полюсе имеется резьбовое отверстие для фиксации </w:t>
            </w:r>
            <w:proofErr w:type="spellStart"/>
            <w:r w:rsidRPr="007A075B">
              <w:rPr>
                <w:sz w:val="16"/>
                <w:szCs w:val="16"/>
              </w:rPr>
              <w:t>импактора</w:t>
            </w:r>
            <w:proofErr w:type="spellEnd"/>
            <w:r w:rsidRPr="007A075B">
              <w:rPr>
                <w:sz w:val="16"/>
                <w:szCs w:val="16"/>
              </w:rPr>
              <w:t xml:space="preserve">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</w:r>
            <w:proofErr w:type="spellStart"/>
            <w:r w:rsidRPr="007A075B">
              <w:rPr>
                <w:sz w:val="16"/>
                <w:szCs w:val="16"/>
              </w:rPr>
              <w:t>гидроксиапатитовым</w:t>
            </w:r>
            <w:proofErr w:type="spellEnd"/>
            <w:r w:rsidRPr="007A075B">
              <w:rPr>
                <w:sz w:val="16"/>
                <w:szCs w:val="16"/>
              </w:rPr>
              <w:t xml:space="preserve"> покрытием толщиной 50 микрометров. Тип фиксации: Первичная </w:t>
            </w:r>
            <w:proofErr w:type="spellStart"/>
            <w:r w:rsidRPr="007A075B">
              <w:rPr>
                <w:sz w:val="16"/>
                <w:szCs w:val="16"/>
              </w:rPr>
              <w:t>бесцементная</w:t>
            </w:r>
            <w:proofErr w:type="spellEnd"/>
            <w:r w:rsidRPr="007A075B">
              <w:rPr>
                <w:sz w:val="16"/>
                <w:szCs w:val="16"/>
              </w:rPr>
              <w:t xml:space="preserve"> фиксация по типу пресс-</w:t>
            </w:r>
            <w:proofErr w:type="spellStart"/>
            <w:r w:rsidRPr="007A075B">
              <w:rPr>
                <w:sz w:val="16"/>
                <w:szCs w:val="16"/>
              </w:rPr>
              <w:t>фит</w:t>
            </w:r>
            <w:proofErr w:type="spellEnd"/>
            <w:r w:rsidRPr="007A075B">
              <w:rPr>
                <w:sz w:val="16"/>
                <w:szCs w:val="16"/>
              </w:rPr>
              <w:t xml:space="preserve"> с возможностью дополнительной </w:t>
            </w:r>
            <w:r w:rsidRPr="007A075B">
              <w:rPr>
                <w:sz w:val="16"/>
                <w:szCs w:val="16"/>
              </w:rPr>
              <w:lastRenderedPageBreak/>
              <w:t xml:space="preserve">фиксации </w:t>
            </w:r>
            <w:proofErr w:type="spellStart"/>
            <w:r w:rsidRPr="007A075B">
              <w:rPr>
                <w:sz w:val="16"/>
                <w:szCs w:val="16"/>
              </w:rPr>
              <w:t>спонгиозными</w:t>
            </w:r>
            <w:proofErr w:type="spellEnd"/>
            <w:r w:rsidRPr="007A075B">
              <w:rPr>
                <w:sz w:val="16"/>
                <w:szCs w:val="16"/>
              </w:rPr>
              <w:t xml:space="preserve"> винтами у вариантов, предусматривающих наличие отверстий для винтовой фиксации. Вторичная фиксация за счет </w:t>
            </w:r>
            <w:proofErr w:type="spellStart"/>
            <w:r w:rsidRPr="007A075B">
              <w:rPr>
                <w:sz w:val="16"/>
                <w:szCs w:val="16"/>
              </w:rPr>
              <w:t>остеоинтеграции</w:t>
            </w:r>
            <w:proofErr w:type="spellEnd"/>
            <w:r w:rsidRPr="007A075B">
              <w:rPr>
                <w:sz w:val="16"/>
                <w:szCs w:val="16"/>
              </w:rPr>
              <w:t>. Типоразмеры: 17 типоразмеров в диапазоне от 42 мм до 74 мм с шагом 2 мм. Варианты: Без отверстий, с секторным расположением 3 отверстий, с секторным расположением 5 отверстий, с равномерным распределением 8-12 отверстий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FFA1" w14:textId="03A0276C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9A9EB" w14:textId="3215150E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85B76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99576" w14:textId="3324C1FA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A97904E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387E24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340D" w14:textId="275E0C51" w:rsidR="00F322BC" w:rsidRPr="004D28F5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9 357 840</w:t>
            </w:r>
          </w:p>
        </w:tc>
      </w:tr>
      <w:tr w:rsidR="00F322BC" w:rsidRPr="00995B47" w14:paraId="3C2BE24A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D907C7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50" w:type="dxa"/>
          </w:tcPr>
          <w:p w14:paraId="6B03443B" w14:textId="77777777" w:rsidR="00F322BC" w:rsidRPr="004D28F5" w:rsidRDefault="00F322BC"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11204" w14:textId="77777777" w:rsidR="007A075B" w:rsidRPr="007A075B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Вкладыш для тотального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тазобедренного сустава </w:t>
            </w:r>
          </w:p>
          <w:p w14:paraId="775D8052" w14:textId="2E4CE95D" w:rsidR="00F322BC" w:rsidRPr="004D28F5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A075B">
              <w:rPr>
                <w:color w:val="auto"/>
                <w:sz w:val="16"/>
                <w:szCs w:val="16"/>
              </w:rPr>
              <w:t>бесцементной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5910B16A" w14:textId="34D2E3F7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 w:rsidRPr="007A075B">
              <w:rPr>
                <w:sz w:val="16"/>
                <w:szCs w:val="16"/>
              </w:rPr>
              <w:t xml:space="preserve">Материал: </w:t>
            </w:r>
            <w:proofErr w:type="spellStart"/>
            <w:r w:rsidRPr="007A075B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7A075B">
              <w:rPr>
                <w:sz w:val="16"/>
                <w:szCs w:val="16"/>
              </w:rPr>
              <w:t xml:space="preserve"> полиэтилен с большим количеством поперечных связей. Форма: </w:t>
            </w:r>
            <w:proofErr w:type="gramStart"/>
            <w:r w:rsidRPr="007A075B">
              <w:rPr>
                <w:sz w:val="16"/>
                <w:szCs w:val="16"/>
              </w:rPr>
              <w:t>Полусферическая</w:t>
            </w:r>
            <w:proofErr w:type="gramEnd"/>
            <w:r w:rsidRPr="007A075B">
              <w:rPr>
                <w:sz w:val="16"/>
                <w:szCs w:val="16"/>
              </w:rPr>
              <w:t xml:space="preserve">, по экватору вкладыш имеет циркулярные выступы для фиксации в чашке и 12 желобков по периферии для сопоставления с </w:t>
            </w:r>
            <w:proofErr w:type="spellStart"/>
            <w:r w:rsidRPr="007A075B">
              <w:rPr>
                <w:sz w:val="16"/>
                <w:szCs w:val="16"/>
              </w:rPr>
              <w:t>деротационными</w:t>
            </w:r>
            <w:proofErr w:type="spellEnd"/>
            <w:r w:rsidRPr="007A075B">
              <w:rPr>
                <w:sz w:val="16"/>
                <w:szCs w:val="16"/>
              </w:rPr>
              <w:t xml:space="preserve"> выступами чашки. Механизм фиксации: Путем </w:t>
            </w:r>
            <w:proofErr w:type="spellStart"/>
            <w:r w:rsidRPr="007A075B">
              <w:rPr>
                <w:sz w:val="16"/>
                <w:szCs w:val="16"/>
              </w:rPr>
              <w:t>импакционного</w:t>
            </w:r>
            <w:proofErr w:type="spellEnd"/>
            <w:r w:rsidRPr="007A075B">
              <w:rPr>
                <w:sz w:val="16"/>
                <w:szCs w:val="16"/>
              </w:rPr>
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</w:t>
            </w:r>
            <w:proofErr w:type="gramStart"/>
            <w:r w:rsidRPr="007A075B">
              <w:rPr>
                <w:sz w:val="16"/>
                <w:szCs w:val="16"/>
              </w:rPr>
              <w:t>диаметр</w:t>
            </w:r>
            <w:proofErr w:type="gramEnd"/>
            <w:r w:rsidRPr="007A075B">
              <w:rPr>
                <w:sz w:val="16"/>
                <w:szCs w:val="16"/>
              </w:rPr>
              <w:t xml:space="preserve"> которого начинается от 44 мм. Варианты: </w:t>
            </w:r>
            <w:proofErr w:type="gramStart"/>
            <w:r w:rsidRPr="007A075B">
              <w:rPr>
                <w:sz w:val="16"/>
                <w:szCs w:val="16"/>
              </w:rPr>
              <w:t>Стандартный</w:t>
            </w:r>
            <w:proofErr w:type="gramEnd"/>
            <w:r w:rsidRPr="007A075B">
              <w:rPr>
                <w:sz w:val="16"/>
                <w:szCs w:val="16"/>
              </w:rPr>
              <w:t>, с козырьком 10 градусов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1170" w14:textId="198051CD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0DF0A" w14:textId="6ACEDB7E" w:rsidR="00F322BC" w:rsidRPr="004D28F5" w:rsidRDefault="007A075B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9451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7FB" w14:textId="24325BD4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В течение 15  календарных дней </w:t>
            </w:r>
            <w:proofErr w:type="gramStart"/>
            <w:r w:rsidRPr="004D28F5">
              <w:rPr>
                <w:sz w:val="16"/>
                <w:szCs w:val="16"/>
              </w:rPr>
              <w:t>с даты подачи</w:t>
            </w:r>
            <w:proofErr w:type="gramEnd"/>
            <w:r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096EFF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7F3D2B2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7015B" w14:textId="4DB9CCA1" w:rsidR="00F322BC" w:rsidRPr="004D28F5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6 316 880</w:t>
            </w:r>
          </w:p>
        </w:tc>
      </w:tr>
      <w:tr w:rsidR="00F322BC" w:rsidRPr="00AA054C" w14:paraId="12A05FD3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950FBD" w14:textId="77777777" w:rsidR="00F322BC" w:rsidRDefault="00F322B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389C437" w14:textId="77777777" w:rsidR="00F322BC" w:rsidRDefault="00F322BC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43E1" w14:textId="0C698F5E" w:rsidR="00F322BC" w:rsidRPr="00F322BC" w:rsidRDefault="007A075B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Винт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спонгиозный</w:t>
            </w:r>
            <w:proofErr w:type="spellEnd"/>
          </w:p>
        </w:tc>
        <w:tc>
          <w:tcPr>
            <w:tcW w:w="4961" w:type="dxa"/>
            <w:vAlign w:val="center"/>
          </w:tcPr>
          <w:p w14:paraId="0AEDD6AC" w14:textId="2F358046" w:rsidR="00F322BC" w:rsidRPr="00F322BC" w:rsidRDefault="007A075B" w:rsidP="00C8739F">
            <w:pPr>
              <w:jc w:val="center"/>
              <w:rPr>
                <w:sz w:val="16"/>
                <w:szCs w:val="16"/>
              </w:rPr>
            </w:pPr>
            <w:r w:rsidRPr="007A075B">
              <w:rPr>
                <w:sz w:val="16"/>
                <w:szCs w:val="16"/>
              </w:rPr>
              <w:t xml:space="preserve">Винт </w:t>
            </w:r>
            <w:proofErr w:type="spellStart"/>
            <w:r w:rsidRPr="007A075B">
              <w:rPr>
                <w:sz w:val="16"/>
                <w:szCs w:val="16"/>
              </w:rPr>
              <w:t>спонгиозный</w:t>
            </w:r>
            <w:proofErr w:type="spellEnd"/>
            <w:r w:rsidRPr="007A075B">
              <w:rPr>
                <w:sz w:val="16"/>
                <w:szCs w:val="16"/>
              </w:rPr>
              <w:t xml:space="preserve">: Винт для дополнительной фиксации </w:t>
            </w:r>
            <w:r w:rsidR="008E034A">
              <w:rPr>
                <w:sz w:val="16"/>
                <w:szCs w:val="16"/>
              </w:rPr>
              <w:t>чашки материал: Титановый сплав</w:t>
            </w:r>
            <w:r w:rsidRPr="007A075B">
              <w:rPr>
                <w:sz w:val="16"/>
                <w:szCs w:val="16"/>
              </w:rPr>
              <w:t>, диаметр: 6,5 мм, длина: 20, 25, 30, 35, 40, 45, 50, 55, 60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4658" w14:textId="5793D3E5" w:rsidR="00F322BC" w:rsidRPr="00CF1DC1" w:rsidRDefault="007A075B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49136" w14:textId="5D34DAB8" w:rsidR="00F322BC" w:rsidRPr="00F322BC" w:rsidRDefault="007A075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8607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9AA56" w14:textId="3AF99CD9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887F62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68B99C8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7CEE" w14:textId="4FB7BF93" w:rsidR="00F322BC" w:rsidRPr="00F36841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965 650</w:t>
            </w:r>
          </w:p>
        </w:tc>
      </w:tr>
      <w:tr w:rsidR="00F322BC" w:rsidRPr="00AA054C" w14:paraId="73C51D10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D88DF52" w14:textId="77777777" w:rsidR="00F322BC" w:rsidRDefault="00F322BC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6EC1312" w14:textId="77777777" w:rsidR="00F322BC" w:rsidRDefault="00F322BC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F5CD4" w14:textId="77777777" w:rsidR="007A075B" w:rsidRPr="007A075B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Ножка бедренная для </w:t>
            </w:r>
            <w:proofErr w:type="gramStart"/>
            <w:r w:rsidRPr="007A075B">
              <w:rPr>
                <w:color w:val="auto"/>
                <w:sz w:val="16"/>
                <w:szCs w:val="16"/>
              </w:rPr>
              <w:t>тотального</w:t>
            </w:r>
            <w:proofErr w:type="gramEnd"/>
            <w:r w:rsidRPr="007A075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тазобедренного </w:t>
            </w:r>
          </w:p>
          <w:p w14:paraId="59A481EA" w14:textId="64891F4F" w:rsidR="00F322BC" w:rsidRPr="00F322BC" w:rsidRDefault="007A075B" w:rsidP="007A075B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>сустава цементной фиксации</w:t>
            </w:r>
          </w:p>
        </w:tc>
        <w:tc>
          <w:tcPr>
            <w:tcW w:w="4961" w:type="dxa"/>
            <w:vAlign w:val="center"/>
          </w:tcPr>
          <w:p w14:paraId="1718C8E6" w14:textId="5B06B62F" w:rsidR="00F322BC" w:rsidRPr="00F322BC" w:rsidRDefault="007A075B" w:rsidP="008E034A">
            <w:pPr>
              <w:jc w:val="center"/>
              <w:rPr>
                <w:sz w:val="16"/>
                <w:szCs w:val="16"/>
              </w:rPr>
            </w:pPr>
            <w:r w:rsidRPr="007A075B">
              <w:rPr>
                <w:sz w:val="16"/>
                <w:szCs w:val="16"/>
              </w:rPr>
              <w:t xml:space="preserve">Нержавеющая сталь. Форма: </w:t>
            </w:r>
            <w:proofErr w:type="gramStart"/>
            <w:r w:rsidRPr="007A075B">
              <w:rPr>
                <w:sz w:val="16"/>
                <w:szCs w:val="16"/>
              </w:rPr>
              <w:t>Клиновидная</w:t>
            </w:r>
            <w:proofErr w:type="gramEnd"/>
            <w:r w:rsidRPr="007A075B">
              <w:rPr>
                <w:sz w:val="16"/>
                <w:szCs w:val="16"/>
              </w:rPr>
              <w:t xml:space="preserve"> в 2-х плоскостях, без воротника, со сглаженными контурами и сглаженным наружно-проксимальным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</w:r>
            <w:proofErr w:type="spellStart"/>
            <w:r w:rsidRPr="007A075B">
              <w:rPr>
                <w:sz w:val="16"/>
                <w:szCs w:val="16"/>
              </w:rPr>
              <w:t>имеет</w:t>
            </w:r>
            <w:proofErr w:type="gramStart"/>
            <w:r w:rsidRPr="007A075B">
              <w:rPr>
                <w:sz w:val="16"/>
                <w:szCs w:val="16"/>
              </w:rPr>
              <w:t>e</w:t>
            </w:r>
            <w:proofErr w:type="spellEnd"/>
            <w:proofErr w:type="gramEnd"/>
            <w:r w:rsidRPr="007A075B">
              <w:rPr>
                <w:sz w:val="16"/>
                <w:szCs w:val="16"/>
              </w:rPr>
              <w:t xml:space="preserve"> углубление для фиксации </w:t>
            </w:r>
            <w:proofErr w:type="spellStart"/>
            <w:r w:rsidRPr="007A075B">
              <w:rPr>
                <w:sz w:val="16"/>
                <w:szCs w:val="16"/>
              </w:rPr>
              <w:t>импактора</w:t>
            </w:r>
            <w:proofErr w:type="spellEnd"/>
            <w:r w:rsidRPr="007A075B">
              <w:rPr>
                <w:sz w:val="16"/>
                <w:szCs w:val="16"/>
              </w:rPr>
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</w:r>
            <w:proofErr w:type="spellStart"/>
            <w:r w:rsidRPr="007A075B">
              <w:rPr>
                <w:sz w:val="16"/>
                <w:szCs w:val="16"/>
              </w:rPr>
              <w:t>ультраполировку</w:t>
            </w:r>
            <w:proofErr w:type="spellEnd"/>
            <w:r w:rsidRPr="007A075B">
              <w:rPr>
                <w:sz w:val="16"/>
                <w:szCs w:val="16"/>
              </w:rPr>
              <w:t xml:space="preserve">. Типоразмеры: 4 типоразмеров. Длина компонента: 150 мм. </w:t>
            </w:r>
            <w:proofErr w:type="spellStart"/>
            <w:r w:rsidRPr="007A075B">
              <w:rPr>
                <w:sz w:val="16"/>
                <w:szCs w:val="16"/>
              </w:rPr>
              <w:t>Шеечно-диафизарный</w:t>
            </w:r>
            <w:proofErr w:type="spellEnd"/>
            <w:r w:rsidRPr="007A075B">
              <w:rPr>
                <w:sz w:val="16"/>
                <w:szCs w:val="16"/>
              </w:rPr>
              <w:t xml:space="preserve"> угол  (угол между шейкой и осью ножки): 125 градусов. Офсет: 37,5 мм. Конус: 11/13. Комплектация: Каждый компонент комплектуется </w:t>
            </w:r>
            <w:proofErr w:type="spellStart"/>
            <w:r w:rsidRPr="007A075B">
              <w:rPr>
                <w:sz w:val="16"/>
                <w:szCs w:val="16"/>
              </w:rPr>
              <w:t>централизатором</w:t>
            </w:r>
            <w:proofErr w:type="spellEnd"/>
            <w:r w:rsidRPr="007A075B">
              <w:rPr>
                <w:sz w:val="16"/>
                <w:szCs w:val="16"/>
              </w:rPr>
              <w:t xml:space="preserve"> двух типов для узкого и широкого диаметра интрамедуллярного канала. Материал изготовления </w:t>
            </w:r>
            <w:proofErr w:type="spellStart"/>
            <w:r w:rsidRPr="007A075B">
              <w:rPr>
                <w:sz w:val="16"/>
                <w:szCs w:val="16"/>
              </w:rPr>
              <w:t>централиз</w:t>
            </w:r>
            <w:r w:rsidR="008E034A">
              <w:rPr>
                <w:sz w:val="16"/>
                <w:szCs w:val="16"/>
              </w:rPr>
              <w:t>атора</w:t>
            </w:r>
            <w:proofErr w:type="spellEnd"/>
            <w:r w:rsidR="008E034A">
              <w:rPr>
                <w:sz w:val="16"/>
                <w:szCs w:val="16"/>
              </w:rPr>
              <w:t>: полиметилметакрилат</w:t>
            </w:r>
            <w:r w:rsidRPr="007A075B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DFB2" w14:textId="760CD749" w:rsidR="00F322BC" w:rsidRPr="00CF1DC1" w:rsidRDefault="007A075B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575B9" w14:textId="65ABF7DD" w:rsidR="00F322BC" w:rsidRPr="00F322BC" w:rsidRDefault="007A075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0DAE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8D07" w14:textId="1502F99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25FD97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A7E5E9A" w14:textId="77777777" w:rsidR="00F322BC" w:rsidRPr="00FC1AD5" w:rsidRDefault="00F322B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FE22" w14:textId="29A25EF3" w:rsidR="00F322BC" w:rsidRPr="00F36841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2 674 500</w:t>
            </w:r>
          </w:p>
        </w:tc>
      </w:tr>
      <w:tr w:rsidR="003B494D" w:rsidRPr="00AA054C" w14:paraId="3A2F6BAC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7C5C912" w14:textId="5D4D7DDB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29BF9A39" w14:textId="1A924E1A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38A7" w14:textId="6E32864F" w:rsidR="003B494D" w:rsidRPr="00F322BC" w:rsidRDefault="007A075B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7A075B">
              <w:rPr>
                <w:color w:val="auto"/>
                <w:sz w:val="16"/>
                <w:szCs w:val="16"/>
              </w:rPr>
              <w:t xml:space="preserve">Головка бедренная для тотального </w:t>
            </w:r>
            <w:proofErr w:type="spellStart"/>
            <w:r w:rsidRPr="007A075B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7A075B">
              <w:rPr>
                <w:color w:val="auto"/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4961" w:type="dxa"/>
            <w:vAlign w:val="center"/>
          </w:tcPr>
          <w:p w14:paraId="3C661E22" w14:textId="263DE75B" w:rsidR="003B494D" w:rsidRPr="00F322BC" w:rsidRDefault="007A075B" w:rsidP="006D324C">
            <w:pPr>
              <w:jc w:val="center"/>
              <w:rPr>
                <w:sz w:val="16"/>
                <w:szCs w:val="16"/>
              </w:rPr>
            </w:pPr>
            <w:r w:rsidRPr="007A075B">
              <w:rPr>
                <w:sz w:val="16"/>
                <w:szCs w:val="16"/>
              </w:rPr>
              <w:t xml:space="preserve">Материал: Нержавеющая сталь. </w:t>
            </w:r>
            <w:proofErr w:type="spellStart"/>
            <w:r w:rsidRPr="007A075B">
              <w:rPr>
                <w:sz w:val="16"/>
                <w:szCs w:val="16"/>
              </w:rPr>
              <w:t>Даиметр</w:t>
            </w:r>
            <w:proofErr w:type="spellEnd"/>
            <w:r w:rsidRPr="007A075B">
              <w:rPr>
                <w:sz w:val="16"/>
                <w:szCs w:val="16"/>
              </w:rPr>
              <w:t>: 28 мм. Офсет: -4, 0, +4. Конус: 11/13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ED26C" w14:textId="2FE1637A" w:rsidR="003B494D" w:rsidRPr="00225F60" w:rsidRDefault="007A075B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B4B6E" w14:textId="74B21BDB" w:rsidR="003B494D" w:rsidRPr="00F322BC" w:rsidRDefault="007A075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99EC5" w14:textId="6234A50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9CF1" w14:textId="18ABE0A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73DBE4B" w14:textId="14D70C3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6BA0DA6" w14:textId="18FD4D4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A814E" w14:textId="0E1B8154" w:rsidR="003B494D" w:rsidRPr="00F36841" w:rsidRDefault="007A075B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2 673 480</w:t>
            </w:r>
          </w:p>
        </w:tc>
      </w:tr>
      <w:tr w:rsidR="003B494D" w:rsidRPr="00AA054C" w14:paraId="7D22ED75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AD02C29" w14:textId="00E219CC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6F3AD15F" w14:textId="78F1E8C4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F175B" w14:textId="19C9EBDA" w:rsidR="003B494D" w:rsidRPr="00F322BC" w:rsidRDefault="00A402FE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A402FE">
              <w:rPr>
                <w:color w:val="auto"/>
                <w:sz w:val="16"/>
                <w:szCs w:val="16"/>
              </w:rPr>
              <w:t xml:space="preserve">Чашка для тотального </w:t>
            </w:r>
            <w:proofErr w:type="spellStart"/>
            <w:r w:rsidRPr="00A402FE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A402FE">
              <w:rPr>
                <w:color w:val="auto"/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4961" w:type="dxa"/>
            <w:vAlign w:val="center"/>
          </w:tcPr>
          <w:p w14:paraId="2CAFE2D7" w14:textId="7170639D" w:rsidR="003B494D" w:rsidRPr="00F322BC" w:rsidRDefault="00A402FE" w:rsidP="006D324C">
            <w:pPr>
              <w:jc w:val="center"/>
              <w:rPr>
                <w:sz w:val="16"/>
                <w:szCs w:val="16"/>
              </w:rPr>
            </w:pPr>
            <w:r w:rsidRPr="00A402FE">
              <w:rPr>
                <w:sz w:val="16"/>
                <w:szCs w:val="16"/>
              </w:rPr>
              <w:t xml:space="preserve">Материал – </w:t>
            </w:r>
            <w:proofErr w:type="spellStart"/>
            <w:r w:rsidRPr="00A402FE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A402FE">
              <w:rPr>
                <w:sz w:val="16"/>
                <w:szCs w:val="16"/>
              </w:rPr>
              <w:t xml:space="preserve"> полиэтилен с умеренным количеством попереч</w:t>
            </w:r>
            <w:r w:rsidR="008E034A">
              <w:rPr>
                <w:sz w:val="16"/>
                <w:szCs w:val="16"/>
              </w:rPr>
              <w:t>ных связей ISO 5834-1 &amp; 2</w:t>
            </w:r>
            <w:r w:rsidRPr="00A402FE">
              <w:rPr>
                <w:sz w:val="16"/>
                <w:szCs w:val="16"/>
              </w:rPr>
              <w:t xml:space="preserve">. Внутренний диаметр - 22.2/28мм, внешний 42-58 мм, скошенный край в нижнем квадранте, наплыв – 150 </w:t>
            </w:r>
            <w:proofErr w:type="spellStart"/>
            <w:r w:rsidRPr="00A402FE">
              <w:rPr>
                <w:sz w:val="16"/>
                <w:szCs w:val="16"/>
              </w:rPr>
              <w:t>Рентгенконтрастное</w:t>
            </w:r>
            <w:proofErr w:type="spellEnd"/>
            <w:r w:rsidRPr="00A402FE">
              <w:rPr>
                <w:sz w:val="16"/>
                <w:szCs w:val="16"/>
              </w:rPr>
              <w:t xml:space="preserve"> кольцо НС.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E1158" w14:textId="3B83AD5A" w:rsidR="003B494D" w:rsidRPr="00225F60" w:rsidRDefault="00A402FE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C427F" w14:textId="459E1755" w:rsidR="003B494D" w:rsidRPr="00F322BC" w:rsidRDefault="00A402F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5FE0C6" w14:textId="4F91C3F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ECF38" w14:textId="2617D8E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BA04F2A" w14:textId="7BE937FC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009E477" w14:textId="3D15BA7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E536A" w14:textId="4C49805C" w:rsidR="003B494D" w:rsidRPr="00F36841" w:rsidRDefault="00A402FE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2 494 680</w:t>
            </w:r>
          </w:p>
        </w:tc>
      </w:tr>
      <w:tr w:rsidR="003B494D" w:rsidRPr="00AA054C" w14:paraId="34C418E1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8F44D90" w14:textId="094453F7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7F50765C" w14:textId="1D55F0A4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9A96" w14:textId="6A25F9FA" w:rsidR="003B494D" w:rsidRPr="00F322BC" w:rsidRDefault="00A402FE" w:rsidP="00CF1DC1">
            <w:pPr>
              <w:jc w:val="center"/>
              <w:rPr>
                <w:sz w:val="16"/>
                <w:szCs w:val="16"/>
              </w:rPr>
            </w:pPr>
            <w:r w:rsidRPr="00A402FE">
              <w:rPr>
                <w:sz w:val="16"/>
                <w:szCs w:val="16"/>
              </w:rPr>
              <w:t>Ревизионная ножка  цементной фиксации</w:t>
            </w:r>
          </w:p>
        </w:tc>
        <w:tc>
          <w:tcPr>
            <w:tcW w:w="4961" w:type="dxa"/>
            <w:vAlign w:val="center"/>
          </w:tcPr>
          <w:p w14:paraId="530C4D60" w14:textId="0D4F999B" w:rsidR="003B494D" w:rsidRPr="00F322BC" w:rsidRDefault="00A402FE" w:rsidP="006D324C">
            <w:pPr>
              <w:jc w:val="center"/>
              <w:rPr>
                <w:sz w:val="16"/>
                <w:szCs w:val="16"/>
              </w:rPr>
            </w:pPr>
            <w:r w:rsidRPr="00A402FE">
              <w:rPr>
                <w:sz w:val="16"/>
                <w:szCs w:val="16"/>
              </w:rPr>
              <w:t xml:space="preserve">Ревизионная бедренная ножка  цементной фиксации. Форма классическая, с двойным клином, </w:t>
            </w:r>
            <w:proofErr w:type="spellStart"/>
            <w:r w:rsidRPr="00A402FE">
              <w:rPr>
                <w:sz w:val="16"/>
                <w:szCs w:val="16"/>
              </w:rPr>
              <w:t>безворотничковая</w:t>
            </w:r>
            <w:proofErr w:type="spellEnd"/>
            <w:r w:rsidRPr="00A402FE">
              <w:rPr>
                <w:sz w:val="16"/>
                <w:szCs w:val="16"/>
              </w:rPr>
              <w:t xml:space="preserve">, со сглаженным наружно-проксимальным плечом. Материал – нержавеющая сталь </w:t>
            </w:r>
            <w:proofErr w:type="spellStart"/>
            <w:r w:rsidRPr="00A402FE">
              <w:rPr>
                <w:sz w:val="16"/>
                <w:szCs w:val="16"/>
              </w:rPr>
              <w:t>Ortinox</w:t>
            </w:r>
            <w:proofErr w:type="spellEnd"/>
            <w:r w:rsidRPr="00A402FE">
              <w:rPr>
                <w:sz w:val="16"/>
                <w:szCs w:val="16"/>
              </w:rPr>
              <w:t xml:space="preserve">. Шеечный угол – 125 градусов. Обработка ножки – полировка. Для техники без удаления цементной мантии старого </w:t>
            </w:r>
            <w:proofErr w:type="spellStart"/>
            <w:r w:rsidRPr="00A402FE">
              <w:rPr>
                <w:sz w:val="16"/>
                <w:szCs w:val="16"/>
              </w:rPr>
              <w:t>эндопротеза</w:t>
            </w:r>
            <w:proofErr w:type="spellEnd"/>
            <w:r w:rsidRPr="00A402FE">
              <w:rPr>
                <w:sz w:val="16"/>
                <w:szCs w:val="16"/>
              </w:rPr>
              <w:t xml:space="preserve"> должна предлагаться ножка длиной 125 мм и с офсетом 44 мм.  Длинные ножки  </w:t>
            </w:r>
            <w:proofErr w:type="spellStart"/>
            <w:r w:rsidRPr="00A402FE">
              <w:rPr>
                <w:sz w:val="16"/>
                <w:szCs w:val="16"/>
              </w:rPr>
              <w:t>цельноклиновидные</w:t>
            </w:r>
            <w:proofErr w:type="spellEnd"/>
            <w:r w:rsidRPr="00A402FE">
              <w:rPr>
                <w:sz w:val="16"/>
                <w:szCs w:val="16"/>
              </w:rPr>
              <w:t xml:space="preserve">, длиной 205 мм и клиновидные с круглой дистальной частью – 200,220,240, 260 мм. Варианты офсета ножки 37,5 мм, 44 мм. Конус для головки V40 – 11.3/12.36 мм с уклоном 5 градусов 40. </w:t>
            </w:r>
            <w:proofErr w:type="spellStart"/>
            <w:r w:rsidRPr="00A402FE">
              <w:rPr>
                <w:sz w:val="16"/>
                <w:szCs w:val="16"/>
              </w:rPr>
              <w:t>Централизатор</w:t>
            </w:r>
            <w:proofErr w:type="spellEnd"/>
            <w:r w:rsidRPr="00A402FE">
              <w:rPr>
                <w:sz w:val="16"/>
                <w:szCs w:val="16"/>
              </w:rPr>
              <w:t xml:space="preserve"> - 2 в комплекте с каждой ножкой. Один - с центрующими лепестками, второй - без. Материал </w:t>
            </w:r>
            <w:proofErr w:type="spellStart"/>
            <w:r w:rsidRPr="00A402FE">
              <w:rPr>
                <w:sz w:val="16"/>
                <w:szCs w:val="16"/>
              </w:rPr>
              <w:t>централиза</w:t>
            </w:r>
            <w:r w:rsidR="008E034A">
              <w:rPr>
                <w:sz w:val="16"/>
                <w:szCs w:val="16"/>
              </w:rPr>
              <w:t>тора</w:t>
            </w:r>
            <w:proofErr w:type="spellEnd"/>
            <w:r w:rsidR="008E034A">
              <w:rPr>
                <w:sz w:val="16"/>
                <w:szCs w:val="16"/>
              </w:rPr>
              <w:t>: полиметилметакрилат</w:t>
            </w:r>
            <w:r w:rsidRPr="00A402FE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13066" w14:textId="05E3935A" w:rsidR="003B494D" w:rsidRDefault="00A402FE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A6856" w14:textId="06988CC3" w:rsidR="003B494D" w:rsidRPr="00F322BC" w:rsidRDefault="00A402F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17652" w14:textId="2453E30F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501C7" w14:textId="413A716B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BB20EE7" w14:textId="7A1DEDD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8F28511" w14:textId="693A0E0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7AC26" w14:textId="255CB6A2" w:rsidR="003B494D" w:rsidRPr="00F36841" w:rsidRDefault="00A402FE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399 125</w:t>
            </w:r>
          </w:p>
        </w:tc>
      </w:tr>
      <w:tr w:rsidR="003B494D" w:rsidRPr="00AA054C" w14:paraId="6D129241" w14:textId="77777777" w:rsidTr="00F3684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8427342" w14:textId="77777777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384C99A5" w14:textId="77777777" w:rsidR="003B494D" w:rsidRDefault="003B494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F33A4" w14:textId="7C5481FB" w:rsidR="003B494D" w:rsidRPr="00F322BC" w:rsidRDefault="00A402FE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A402FE">
              <w:rPr>
                <w:color w:val="auto"/>
                <w:sz w:val="16"/>
                <w:szCs w:val="16"/>
              </w:rPr>
              <w:t>Лезвие хирургическое для сагиттальной пилы</w:t>
            </w:r>
          </w:p>
        </w:tc>
        <w:tc>
          <w:tcPr>
            <w:tcW w:w="4961" w:type="dxa"/>
            <w:vAlign w:val="center"/>
          </w:tcPr>
          <w:p w14:paraId="480E1189" w14:textId="3B870A6B" w:rsidR="003B494D" w:rsidRPr="00F322BC" w:rsidRDefault="00A402FE" w:rsidP="001A30D9">
            <w:pPr>
              <w:jc w:val="center"/>
              <w:rPr>
                <w:sz w:val="16"/>
                <w:szCs w:val="16"/>
              </w:rPr>
            </w:pPr>
            <w:r w:rsidRPr="00A402FE">
              <w:rPr>
                <w:sz w:val="16"/>
                <w:szCs w:val="16"/>
              </w:rPr>
              <w:t xml:space="preserve">Изготовлено специально для использования с сагиттальными пилами.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A402FE">
              <w:rPr>
                <w:sz w:val="16"/>
                <w:szCs w:val="16"/>
              </w:rPr>
              <w:t>гантелеобразны</w:t>
            </w:r>
            <w:proofErr w:type="gramStart"/>
            <w:r w:rsidRPr="00A402FE">
              <w:rPr>
                <w:sz w:val="16"/>
                <w:szCs w:val="16"/>
              </w:rPr>
              <w:t>м</w:t>
            </w:r>
            <w:proofErr w:type="spellEnd"/>
            <w:r w:rsidRPr="00A402FE">
              <w:rPr>
                <w:sz w:val="16"/>
                <w:szCs w:val="16"/>
              </w:rPr>
              <w:t>-</w:t>
            </w:r>
            <w:proofErr w:type="gramEnd"/>
            <w:r w:rsidRPr="00A402FE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A402FE">
              <w:rPr>
                <w:sz w:val="16"/>
                <w:szCs w:val="16"/>
              </w:rPr>
              <w:t>Гантелеобразный</w:t>
            </w:r>
            <w:proofErr w:type="spellEnd"/>
            <w:r w:rsidRPr="00A402FE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A402FE">
              <w:rPr>
                <w:sz w:val="16"/>
                <w:szCs w:val="16"/>
              </w:rPr>
              <w:t>,г</w:t>
            </w:r>
            <w:proofErr w:type="gramEnd"/>
            <w:r w:rsidRPr="00A402FE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A402FE">
              <w:rPr>
                <w:sz w:val="16"/>
                <w:szCs w:val="16"/>
              </w:rPr>
              <w:t>гантелеобразного</w:t>
            </w:r>
            <w:proofErr w:type="spellEnd"/>
            <w:r w:rsidRPr="00A402FE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8 </w:t>
            </w:r>
            <w:proofErr w:type="spellStart"/>
            <w:proofErr w:type="gramStart"/>
            <w:r w:rsidRPr="00A402FE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A402FE">
              <w:rPr>
                <w:sz w:val="16"/>
                <w:szCs w:val="16"/>
              </w:rPr>
              <w:t xml:space="preserve">, по 4 шт. с каждой стороны, 2 наружных по краю лезвия, длина зубцов- 1 мм., 4 </w:t>
            </w:r>
            <w:proofErr w:type="spellStart"/>
            <w:r w:rsidRPr="00A402FE">
              <w:rPr>
                <w:sz w:val="16"/>
                <w:szCs w:val="16"/>
              </w:rPr>
              <w:t>межзубцовых</w:t>
            </w:r>
            <w:proofErr w:type="spellEnd"/>
            <w:r w:rsidRPr="00A402FE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-10мм, расстояние между зубцами по краям канала для сбора костной крошки- 2мм. Материа</w:t>
            </w:r>
            <w:proofErr w:type="gramStart"/>
            <w:r w:rsidRPr="00A402FE">
              <w:rPr>
                <w:sz w:val="16"/>
                <w:szCs w:val="16"/>
              </w:rPr>
              <w:t>л-</w:t>
            </w:r>
            <w:proofErr w:type="gramEnd"/>
            <w:r w:rsidRPr="00A402FE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3840B" w14:textId="3EA65556" w:rsidR="003B494D" w:rsidRPr="00225F60" w:rsidRDefault="00A402FE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D7A95" w14:textId="0E24AA86" w:rsidR="003B494D" w:rsidRPr="00F322BC" w:rsidRDefault="00A402F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5EC6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4B810" w14:textId="7ED78F9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745E107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ED6B19E" w14:textId="77777777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8EB2A" w14:textId="2FAE87D5" w:rsidR="003B494D" w:rsidRPr="00F36841" w:rsidRDefault="00A402FE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16 429</w:t>
            </w:r>
          </w:p>
        </w:tc>
      </w:tr>
      <w:tr w:rsidR="003B494D" w:rsidRPr="00B10050" w14:paraId="72E6A67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C40790B" w14:textId="19D65941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14:paraId="60708B50" w14:textId="4AD7721C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D609D" w14:textId="1C0993DA" w:rsidR="003B494D" w:rsidRPr="00F322BC" w:rsidRDefault="00A402FE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A402FE">
              <w:rPr>
                <w:color w:val="auto"/>
                <w:sz w:val="16"/>
                <w:szCs w:val="16"/>
              </w:rPr>
              <w:t>Лезвие хирургическое для сагиттальной пилы</w:t>
            </w:r>
          </w:p>
        </w:tc>
        <w:tc>
          <w:tcPr>
            <w:tcW w:w="4961" w:type="dxa"/>
            <w:vAlign w:val="center"/>
          </w:tcPr>
          <w:p w14:paraId="28905E19" w14:textId="4E4CE9A2" w:rsidR="003B494D" w:rsidRPr="00F322BC" w:rsidRDefault="00A402FE" w:rsidP="008E034A">
            <w:pPr>
              <w:jc w:val="center"/>
              <w:rPr>
                <w:sz w:val="16"/>
                <w:szCs w:val="16"/>
              </w:rPr>
            </w:pPr>
            <w:r w:rsidRPr="00A402FE">
              <w:rPr>
                <w:sz w:val="16"/>
                <w:szCs w:val="16"/>
              </w:rPr>
              <w:t>Изготовлено специально для использования с сагиттал</w:t>
            </w:r>
            <w:r w:rsidR="008E034A">
              <w:rPr>
                <w:sz w:val="16"/>
                <w:szCs w:val="16"/>
              </w:rPr>
              <w:t>ьными пилами</w:t>
            </w:r>
            <w:proofErr w:type="gramStart"/>
            <w:r w:rsidR="008E034A">
              <w:rPr>
                <w:sz w:val="16"/>
                <w:szCs w:val="16"/>
              </w:rPr>
              <w:t xml:space="preserve"> </w:t>
            </w:r>
            <w:r w:rsidRPr="00A402FE">
              <w:rPr>
                <w:sz w:val="16"/>
                <w:szCs w:val="16"/>
              </w:rPr>
              <w:t>.</w:t>
            </w:r>
            <w:proofErr w:type="gramEnd"/>
            <w:r w:rsidRPr="00A402FE">
              <w:rPr>
                <w:sz w:val="16"/>
                <w:szCs w:val="16"/>
              </w:rPr>
              <w:t xml:space="preserve">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A402FE">
              <w:rPr>
                <w:sz w:val="16"/>
                <w:szCs w:val="16"/>
              </w:rPr>
              <w:t>гантелеобразны</w:t>
            </w:r>
            <w:proofErr w:type="gramStart"/>
            <w:r w:rsidRPr="00A402FE">
              <w:rPr>
                <w:sz w:val="16"/>
                <w:szCs w:val="16"/>
              </w:rPr>
              <w:t>м</w:t>
            </w:r>
            <w:proofErr w:type="spellEnd"/>
            <w:r w:rsidRPr="00A402FE">
              <w:rPr>
                <w:sz w:val="16"/>
                <w:szCs w:val="16"/>
              </w:rPr>
              <w:t>-</w:t>
            </w:r>
            <w:proofErr w:type="gramEnd"/>
            <w:r w:rsidRPr="00A402FE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A402FE">
              <w:rPr>
                <w:sz w:val="16"/>
                <w:szCs w:val="16"/>
              </w:rPr>
              <w:t>Гантелеобразный</w:t>
            </w:r>
            <w:proofErr w:type="spellEnd"/>
            <w:r w:rsidRPr="00A402FE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A402FE">
              <w:rPr>
                <w:sz w:val="16"/>
                <w:szCs w:val="16"/>
              </w:rPr>
              <w:t>,г</w:t>
            </w:r>
            <w:proofErr w:type="gramEnd"/>
            <w:r w:rsidRPr="00A402FE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A402FE">
              <w:rPr>
                <w:sz w:val="16"/>
                <w:szCs w:val="16"/>
              </w:rPr>
              <w:t>гантелеобразного</w:t>
            </w:r>
            <w:proofErr w:type="spellEnd"/>
            <w:r w:rsidRPr="00A402FE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proofErr w:type="gramStart"/>
            <w:r w:rsidRPr="00A402FE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A402FE">
              <w:rPr>
                <w:sz w:val="16"/>
                <w:szCs w:val="16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 w:rsidRPr="00A402FE">
              <w:rPr>
                <w:sz w:val="16"/>
                <w:szCs w:val="16"/>
              </w:rPr>
              <w:t>межзубцовых</w:t>
            </w:r>
            <w:proofErr w:type="spellEnd"/>
            <w:r w:rsidRPr="00A402FE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Материа</w:t>
            </w:r>
            <w:proofErr w:type="gramStart"/>
            <w:r w:rsidRPr="00A402FE">
              <w:rPr>
                <w:sz w:val="16"/>
                <w:szCs w:val="16"/>
              </w:rPr>
              <w:t>л-</w:t>
            </w:r>
            <w:proofErr w:type="gramEnd"/>
            <w:r w:rsidRPr="00A402FE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B09C" w14:textId="13BB67CC" w:rsidR="003B494D" w:rsidRPr="00225F60" w:rsidRDefault="00A402FE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22E1B" w14:textId="1789CB30" w:rsidR="003B494D" w:rsidRPr="00F322BC" w:rsidRDefault="00A402F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FAF0E" w14:textId="46416BE5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B7F7B" w14:textId="56D51438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E9671E5" w14:textId="477594F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C9C1A5D" w14:textId="04E1964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C0FCA" w14:textId="1C44AE41" w:rsidR="003B494D" w:rsidRPr="00B10050" w:rsidRDefault="00A402FE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16 429</w:t>
            </w:r>
          </w:p>
        </w:tc>
      </w:tr>
      <w:tr w:rsidR="003B494D" w:rsidRPr="00B10050" w14:paraId="3C2D8CB4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B6C614E" w14:textId="4F2AC9C3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14:paraId="47DDAF6C" w14:textId="5D4F4955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FA405" w14:textId="0BB04E53" w:rsidR="003B494D" w:rsidRPr="00F322BC" w:rsidRDefault="00934744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934744">
              <w:rPr>
                <w:color w:val="auto"/>
                <w:sz w:val="16"/>
                <w:szCs w:val="16"/>
              </w:rPr>
              <w:t>Система для пульсирующей промывки кости</w:t>
            </w:r>
          </w:p>
        </w:tc>
        <w:tc>
          <w:tcPr>
            <w:tcW w:w="4961" w:type="dxa"/>
            <w:vAlign w:val="center"/>
          </w:tcPr>
          <w:p w14:paraId="6D6408DD" w14:textId="75EFDF4E" w:rsidR="003B494D" w:rsidRPr="00F322BC" w:rsidRDefault="00934744" w:rsidP="00BB014A">
            <w:pPr>
              <w:jc w:val="center"/>
              <w:rPr>
                <w:sz w:val="16"/>
                <w:szCs w:val="16"/>
              </w:rPr>
            </w:pPr>
            <w:r w:rsidRPr="00934744">
              <w:rPr>
                <w:sz w:val="16"/>
                <w:szCs w:val="16"/>
              </w:rPr>
              <w:t>Пульс-</w:t>
            </w:r>
            <w:proofErr w:type="spellStart"/>
            <w:r w:rsidRPr="00934744">
              <w:rPr>
                <w:sz w:val="16"/>
                <w:szCs w:val="16"/>
              </w:rPr>
              <w:t>лаваж</w:t>
            </w:r>
            <w:proofErr w:type="spellEnd"/>
            <w:r w:rsidRPr="00934744">
              <w:rPr>
                <w:sz w:val="16"/>
                <w:szCs w:val="16"/>
              </w:rPr>
              <w:t xml:space="preserve"> система Рукоятка: электропитание 12</w:t>
            </w:r>
            <w:proofErr w:type="gramStart"/>
            <w:r w:rsidRPr="00934744">
              <w:rPr>
                <w:sz w:val="16"/>
                <w:szCs w:val="16"/>
              </w:rPr>
              <w:t xml:space="preserve"> В</w:t>
            </w:r>
            <w:proofErr w:type="gramEnd"/>
            <w:r w:rsidRPr="00934744">
              <w:rPr>
                <w:sz w:val="16"/>
                <w:szCs w:val="16"/>
              </w:rPr>
              <w:t xml:space="preserve"> от 8-ми элементов питания типа АА. Масса (рукоятка + трубки + элементы питания) 0,77 кг.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х 184,2 х 31,2 мм. Поставляется в стерильном виде в упаковке по 6 штук. Предназначено для одноразового использования. Соответствует требованиям безопасности IEC 60601-1,   EMC IEC 60601-1-2. Тип оборудования B. Защита от проникновения воды  - обычное оборудование. В комплекте с наконечником для чистки кости. Максимальный поток 600 мл/мин, мак</w:t>
            </w:r>
            <w:r w:rsidR="00BB014A">
              <w:rPr>
                <w:sz w:val="16"/>
                <w:szCs w:val="16"/>
              </w:rPr>
              <w:t>симальное давление 22 - 40,7</w:t>
            </w:r>
            <w:r w:rsidRPr="00934744">
              <w:rPr>
                <w:sz w:val="16"/>
                <w:szCs w:val="16"/>
              </w:rPr>
              <w:t>. Наконечник: щетка для канала бедренной кости. Функция аспирации. Функция  ирригации. Максимальный поток не менее 771 мл/мин, в упаковке 12шт, стерильные, одноразовые.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4F734" w14:textId="6376790A" w:rsidR="003B494D" w:rsidRPr="00225F60" w:rsidRDefault="0093474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C558B" w14:textId="530E6B8B" w:rsidR="003B494D" w:rsidRPr="00F322BC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A6C31" w14:textId="45BD216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58491" w14:textId="03B7A9B1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BFB96C1" w14:textId="37F5980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DD3290D" w14:textId="63D6559A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AC7BE" w14:textId="1FFE5987" w:rsidR="003B494D" w:rsidRPr="00B10050" w:rsidRDefault="0093474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1 726 830</w:t>
            </w:r>
          </w:p>
        </w:tc>
      </w:tr>
      <w:tr w:rsidR="003B494D" w:rsidRPr="00B10050" w14:paraId="660D58E0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12977FF" w14:textId="378B0BB1" w:rsidR="003B494D" w:rsidRDefault="003B494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2EED2DE1" w14:textId="309EE7F6" w:rsidR="003B494D" w:rsidRPr="00675C67" w:rsidRDefault="003B494D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5EC13" w14:textId="67F6B116" w:rsidR="003B494D" w:rsidRPr="00F322BC" w:rsidRDefault="00934744" w:rsidP="00C57AF5">
            <w:pPr>
              <w:jc w:val="center"/>
              <w:rPr>
                <w:color w:val="auto"/>
                <w:sz w:val="16"/>
                <w:szCs w:val="16"/>
              </w:rPr>
            </w:pPr>
            <w:r w:rsidRPr="00934744">
              <w:rPr>
                <w:color w:val="auto"/>
                <w:sz w:val="16"/>
                <w:szCs w:val="16"/>
              </w:rPr>
              <w:t xml:space="preserve">Бедренный компонент для тотального </w:t>
            </w:r>
            <w:proofErr w:type="spellStart"/>
            <w:r w:rsidRPr="00934744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934744">
              <w:rPr>
                <w:color w:val="auto"/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6A3E8A5A" w14:textId="6AC3B13C" w:rsidR="003B494D" w:rsidRPr="00F322BC" w:rsidRDefault="00934744" w:rsidP="00C8739F">
            <w:pPr>
              <w:jc w:val="center"/>
              <w:rPr>
                <w:sz w:val="16"/>
                <w:szCs w:val="16"/>
              </w:rPr>
            </w:pPr>
            <w:r w:rsidRPr="00934744">
              <w:rPr>
                <w:sz w:val="16"/>
                <w:szCs w:val="16"/>
              </w:rPr>
              <w:t xml:space="preserve">Материал: Кобальтохромовый сплав. Версия: С сохранением задней крестообразной связки. Форма: </w:t>
            </w:r>
            <w:proofErr w:type="gramStart"/>
            <w:r w:rsidRPr="00934744">
              <w:rPr>
                <w:sz w:val="16"/>
                <w:szCs w:val="16"/>
              </w:rPr>
              <w:t>Анатомическая</w:t>
            </w:r>
            <w:proofErr w:type="gramEnd"/>
            <w:r w:rsidRPr="00934744">
              <w:rPr>
                <w:sz w:val="16"/>
                <w:szCs w:val="16"/>
              </w:rPr>
              <w:t xml:space="preserve">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</w:t>
            </w:r>
            <w:proofErr w:type="spellStart"/>
            <w:r w:rsidRPr="00934744">
              <w:rPr>
                <w:sz w:val="16"/>
                <w:szCs w:val="16"/>
              </w:rPr>
              <w:t>деротационные</w:t>
            </w:r>
            <w:proofErr w:type="spellEnd"/>
            <w:r w:rsidRPr="00934744">
              <w:rPr>
                <w:sz w:val="16"/>
                <w:szCs w:val="16"/>
              </w:rPr>
              <w:t xml:space="preserve"> ножки. Типоразмеры: 8 типоразмеров для правого и левого компонентов. Медиально-латеральный размер от  59 до 80 мм, </w:t>
            </w:r>
            <w:proofErr w:type="spellStart"/>
            <w:proofErr w:type="gramStart"/>
            <w:r w:rsidRPr="00934744">
              <w:rPr>
                <w:sz w:val="16"/>
                <w:szCs w:val="16"/>
              </w:rPr>
              <w:t>передне</w:t>
            </w:r>
            <w:proofErr w:type="spellEnd"/>
            <w:r w:rsidRPr="00934744">
              <w:rPr>
                <w:sz w:val="16"/>
                <w:szCs w:val="16"/>
              </w:rPr>
              <w:t>-задний</w:t>
            </w:r>
            <w:proofErr w:type="gramEnd"/>
            <w:r w:rsidRPr="00934744">
              <w:rPr>
                <w:sz w:val="16"/>
                <w:szCs w:val="16"/>
              </w:rPr>
              <w:t xml:space="preserve"> размер  от 53 до 75 мм. Толщина дистального и заднего фланцев 8,5 мм. Тип фиксации: </w:t>
            </w:r>
            <w:proofErr w:type="gramStart"/>
            <w:r w:rsidRPr="00934744">
              <w:rPr>
                <w:sz w:val="16"/>
                <w:szCs w:val="16"/>
              </w:rPr>
              <w:t>цементная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C4E8113" w14:textId="7073400F" w:rsidR="003B494D" w:rsidRPr="00225F60" w:rsidRDefault="0093474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AA2B2" w14:textId="106D638F" w:rsidR="003B494D" w:rsidRPr="00F322BC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07CFB" w14:textId="5B359B3D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75564" w14:textId="329148F4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023BD9C" w14:textId="0AA891A9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62DF32D" w14:textId="7FE8ABC6" w:rsidR="003B494D" w:rsidRPr="00FC1AD5" w:rsidRDefault="003B494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6AF3C" w14:textId="52DA3BAA" w:rsidR="003B494D" w:rsidRPr="00B10050" w:rsidRDefault="0093474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12 772 450</w:t>
            </w:r>
          </w:p>
        </w:tc>
      </w:tr>
      <w:tr w:rsidR="00934744" w:rsidRPr="00B10050" w14:paraId="059232EE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B348627" w14:textId="6C4C5493" w:rsidR="00934744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190B57C5" w14:textId="1C12D1A7" w:rsidR="00934744" w:rsidRPr="00675C67" w:rsidRDefault="0093474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F60FC" w14:textId="77777777" w:rsidR="00934744" w:rsidRPr="00934744" w:rsidRDefault="00934744" w:rsidP="00934744">
            <w:pPr>
              <w:jc w:val="center"/>
              <w:rPr>
                <w:color w:val="auto"/>
                <w:sz w:val="16"/>
                <w:szCs w:val="16"/>
              </w:rPr>
            </w:pPr>
            <w:r w:rsidRPr="00934744">
              <w:rPr>
                <w:color w:val="auto"/>
                <w:sz w:val="16"/>
                <w:szCs w:val="16"/>
              </w:rPr>
              <w:t xml:space="preserve">Большеберцовый компонент для </w:t>
            </w:r>
            <w:proofErr w:type="gramStart"/>
            <w:r w:rsidRPr="00934744">
              <w:rPr>
                <w:color w:val="auto"/>
                <w:sz w:val="16"/>
                <w:szCs w:val="16"/>
              </w:rPr>
              <w:t>тотального</w:t>
            </w:r>
            <w:proofErr w:type="gramEnd"/>
            <w:r w:rsidRPr="00934744">
              <w:rPr>
                <w:color w:val="auto"/>
                <w:sz w:val="16"/>
                <w:szCs w:val="16"/>
              </w:rPr>
              <w:t xml:space="preserve"> </w:t>
            </w:r>
          </w:p>
          <w:p w14:paraId="6332CC9F" w14:textId="22588EB2" w:rsidR="00934744" w:rsidRPr="00F322BC" w:rsidRDefault="00934744" w:rsidP="00934744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934744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934744">
              <w:rPr>
                <w:color w:val="auto"/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4961" w:type="dxa"/>
            <w:vAlign w:val="center"/>
          </w:tcPr>
          <w:p w14:paraId="2EE0E879" w14:textId="091101DD" w:rsidR="00934744" w:rsidRPr="00F322BC" w:rsidRDefault="00934744" w:rsidP="00C8739F">
            <w:pPr>
              <w:jc w:val="center"/>
              <w:rPr>
                <w:sz w:val="16"/>
                <w:szCs w:val="16"/>
              </w:rPr>
            </w:pPr>
            <w:r w:rsidRPr="00934744">
              <w:rPr>
                <w:sz w:val="16"/>
                <w:szCs w:val="16"/>
              </w:rPr>
              <w:t xml:space="preserve">Материал: Кобальтохромовый сплав. Форма: </w:t>
            </w:r>
            <w:proofErr w:type="gramStart"/>
            <w:r w:rsidRPr="00934744">
              <w:rPr>
                <w:sz w:val="16"/>
                <w:szCs w:val="16"/>
              </w:rPr>
              <w:t>Универсальный</w:t>
            </w:r>
            <w:proofErr w:type="gramEnd"/>
            <w:r w:rsidRPr="00934744">
              <w:rPr>
                <w:sz w:val="16"/>
                <w:szCs w:val="16"/>
              </w:rPr>
              <w:t xml:space="preserve"> для правого и левого суставов. Основание имеет срединный </w:t>
            </w:r>
            <w:proofErr w:type="spellStart"/>
            <w:r w:rsidRPr="00934744">
              <w:rPr>
                <w:sz w:val="16"/>
                <w:szCs w:val="16"/>
              </w:rPr>
              <w:t>деротационный</w:t>
            </w:r>
            <w:proofErr w:type="spellEnd"/>
            <w:r w:rsidRPr="00934744">
              <w:rPr>
                <w:sz w:val="16"/>
                <w:szCs w:val="16"/>
              </w:rPr>
              <w:t xml:space="preserve"> выступ для центрирования и фиксации вкладыша. Ножка имеет </w:t>
            </w:r>
            <w:proofErr w:type="spellStart"/>
            <w:r w:rsidRPr="00934744">
              <w:rPr>
                <w:sz w:val="16"/>
                <w:szCs w:val="16"/>
              </w:rPr>
              <w:t>килевидную</w:t>
            </w:r>
            <w:proofErr w:type="spellEnd"/>
            <w:r w:rsidRPr="00934744">
              <w:rPr>
                <w:sz w:val="16"/>
                <w:szCs w:val="16"/>
              </w:rPr>
              <w:t xml:space="preserve"> форму со ступенчатыми боковыми крыльями без центрального цилиндрического стержня. Типоразмеры: 8 типоразмеров. </w:t>
            </w:r>
            <w:proofErr w:type="spellStart"/>
            <w:proofErr w:type="gramStart"/>
            <w:r w:rsidRPr="00934744">
              <w:rPr>
                <w:sz w:val="16"/>
                <w:szCs w:val="16"/>
              </w:rPr>
              <w:t>Передне</w:t>
            </w:r>
            <w:proofErr w:type="spellEnd"/>
            <w:r w:rsidRPr="00934744">
              <w:rPr>
                <w:sz w:val="16"/>
                <w:szCs w:val="16"/>
              </w:rPr>
              <w:t>-задние</w:t>
            </w:r>
            <w:proofErr w:type="gramEnd"/>
            <w:r w:rsidRPr="00934744">
              <w:rPr>
                <w:sz w:val="16"/>
                <w:szCs w:val="16"/>
              </w:rPr>
              <w:t xml:space="preserve">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</w:t>
            </w:r>
            <w:proofErr w:type="gramStart"/>
            <w:r w:rsidRPr="00934744">
              <w:rPr>
                <w:sz w:val="16"/>
                <w:szCs w:val="16"/>
              </w:rPr>
              <w:t>цементная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5433557" w14:textId="36FB93C5" w:rsidR="00934744" w:rsidRPr="00225F60" w:rsidRDefault="0093474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1F3BD" w14:textId="2272D054" w:rsidR="00934744" w:rsidRPr="00F322BC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08F27" w14:textId="1901BDC6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07773" w14:textId="72DA210E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CC35E06" w14:textId="353304E8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DFB17EB" w14:textId="015004A3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1896E" w14:textId="401001D7" w:rsidR="00934744" w:rsidRPr="00B10050" w:rsidRDefault="0093474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6 447 300</w:t>
            </w:r>
          </w:p>
        </w:tc>
      </w:tr>
      <w:tr w:rsidR="00934744" w:rsidRPr="00B10050" w14:paraId="278E44F6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81D64A9" w14:textId="47556BFC" w:rsidR="00934744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0AAB6C2F" w14:textId="75CE9836" w:rsidR="00934744" w:rsidRPr="00675C67" w:rsidRDefault="0093474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1F0CF" w14:textId="76C771C7" w:rsidR="00934744" w:rsidRPr="00F322BC" w:rsidRDefault="00934744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934744">
              <w:rPr>
                <w:color w:val="auto"/>
                <w:sz w:val="16"/>
                <w:szCs w:val="16"/>
              </w:rPr>
              <w:t xml:space="preserve">Вкладыш большеберцовый для </w:t>
            </w:r>
            <w:proofErr w:type="gramStart"/>
            <w:r w:rsidRPr="00934744">
              <w:rPr>
                <w:color w:val="auto"/>
                <w:sz w:val="16"/>
                <w:szCs w:val="16"/>
              </w:rPr>
              <w:t>тотального</w:t>
            </w:r>
            <w:proofErr w:type="gramEnd"/>
            <w:r w:rsidRPr="0093474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34744">
              <w:rPr>
                <w:color w:val="auto"/>
                <w:sz w:val="16"/>
                <w:szCs w:val="16"/>
              </w:rPr>
              <w:t>эндопротеза</w:t>
            </w:r>
            <w:proofErr w:type="spellEnd"/>
            <w:r w:rsidRPr="00934744">
              <w:rPr>
                <w:color w:val="auto"/>
                <w:sz w:val="16"/>
                <w:szCs w:val="16"/>
              </w:rPr>
              <w:t xml:space="preserve"> коленного сустав</w:t>
            </w:r>
          </w:p>
        </w:tc>
        <w:tc>
          <w:tcPr>
            <w:tcW w:w="4961" w:type="dxa"/>
            <w:vAlign w:val="center"/>
          </w:tcPr>
          <w:p w14:paraId="758D67DE" w14:textId="77777777" w:rsidR="00934744" w:rsidRPr="00934744" w:rsidRDefault="00934744" w:rsidP="00934744">
            <w:pPr>
              <w:jc w:val="center"/>
              <w:rPr>
                <w:sz w:val="16"/>
                <w:szCs w:val="16"/>
              </w:rPr>
            </w:pPr>
            <w:r w:rsidRPr="00934744">
              <w:rPr>
                <w:sz w:val="16"/>
                <w:szCs w:val="16"/>
              </w:rPr>
              <w:t xml:space="preserve">Тип: Фиксированный. Механизм фиксации: </w:t>
            </w:r>
            <w:proofErr w:type="spellStart"/>
            <w:r w:rsidRPr="00934744">
              <w:rPr>
                <w:sz w:val="16"/>
                <w:szCs w:val="16"/>
              </w:rPr>
              <w:t>Импакционное</w:t>
            </w:r>
            <w:proofErr w:type="spellEnd"/>
            <w:r w:rsidRPr="00934744">
              <w:rPr>
                <w:sz w:val="16"/>
                <w:szCs w:val="16"/>
              </w:rPr>
              <w:t xml:space="preserve"> защелкивание на большеберцовом компоненте. Стабилизация сустава: </w:t>
            </w:r>
            <w:proofErr w:type="spellStart"/>
            <w:r w:rsidRPr="00934744">
              <w:rPr>
                <w:sz w:val="16"/>
                <w:szCs w:val="16"/>
              </w:rPr>
              <w:t>Мыщелковая</w:t>
            </w:r>
            <w:proofErr w:type="spellEnd"/>
            <w:r w:rsidRPr="00934744">
              <w:rPr>
                <w:sz w:val="16"/>
                <w:szCs w:val="16"/>
              </w:rPr>
              <w:t xml:space="preserve">, за счет увеличенной высоты переднего края основания. Геометрия артикуляционной части позволяет использовать </w:t>
            </w:r>
            <w:proofErr w:type="gramStart"/>
            <w:r w:rsidRPr="00934744">
              <w:rPr>
                <w:sz w:val="16"/>
                <w:szCs w:val="16"/>
              </w:rPr>
              <w:t>компонент</w:t>
            </w:r>
            <w:proofErr w:type="gramEnd"/>
            <w:r w:rsidRPr="00934744">
              <w:rPr>
                <w:sz w:val="16"/>
                <w:szCs w:val="16"/>
              </w:rPr>
              <w:t xml:space="preserve">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</w:t>
            </w:r>
          </w:p>
          <w:p w14:paraId="616015B5" w14:textId="4CD6A2D0" w:rsidR="00934744" w:rsidRPr="00F322BC" w:rsidRDefault="00934744" w:rsidP="00934744">
            <w:pPr>
              <w:jc w:val="center"/>
              <w:rPr>
                <w:sz w:val="16"/>
                <w:szCs w:val="16"/>
              </w:rPr>
            </w:pPr>
            <w:r w:rsidRPr="00934744">
              <w:rPr>
                <w:sz w:val="16"/>
                <w:szCs w:val="16"/>
              </w:rPr>
              <w:t>Толщина вкладыша с учетом толщины основания большеберцового компонента:  9, 11, 13, 16, 19 мм для каждого типоразмера.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D98CC" w14:textId="6C60BD90" w:rsidR="00934744" w:rsidRPr="00225F60" w:rsidRDefault="0093474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B8DFE" w14:textId="29AEEE60" w:rsidR="00934744" w:rsidRPr="00F322BC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338D7" w14:textId="11B235E6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87BC6" w14:textId="7CCA752B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CB15BCE" w14:textId="7DFDF0CC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B1BD7DC" w14:textId="120BBDD2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4EDA9" w14:textId="3E06DC10" w:rsidR="00934744" w:rsidRPr="00B10050" w:rsidRDefault="0093474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4 891 150</w:t>
            </w:r>
          </w:p>
        </w:tc>
      </w:tr>
      <w:tr w:rsidR="00934744" w:rsidRPr="00B10050" w14:paraId="2D7E99EA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8ACE373" w14:textId="331C81A2" w:rsidR="00934744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6B9E5564" w14:textId="677DD091" w:rsidR="00934744" w:rsidRPr="00675C67" w:rsidRDefault="0093474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DA62" w14:textId="3E554DD6" w:rsidR="00934744" w:rsidRPr="00F322BC" w:rsidRDefault="00F50924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50924">
              <w:rPr>
                <w:color w:val="auto"/>
                <w:sz w:val="16"/>
                <w:szCs w:val="16"/>
              </w:rPr>
              <w:t>Рентгеноконтрастный</w:t>
            </w:r>
            <w:proofErr w:type="spellEnd"/>
            <w:r w:rsidRPr="00F50924">
              <w:rPr>
                <w:color w:val="auto"/>
                <w:sz w:val="16"/>
                <w:szCs w:val="16"/>
              </w:rPr>
              <w:t xml:space="preserve"> костный цемент</w:t>
            </w:r>
          </w:p>
        </w:tc>
        <w:tc>
          <w:tcPr>
            <w:tcW w:w="4961" w:type="dxa"/>
            <w:vAlign w:val="center"/>
          </w:tcPr>
          <w:p w14:paraId="667D1945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proofErr w:type="spellStart"/>
            <w:r w:rsidRPr="00F50924">
              <w:rPr>
                <w:sz w:val="16"/>
                <w:szCs w:val="16"/>
              </w:rPr>
              <w:t>Рентгенконтрастный</w:t>
            </w:r>
            <w:proofErr w:type="spellEnd"/>
            <w:r w:rsidRPr="00F50924">
              <w:rPr>
                <w:sz w:val="16"/>
                <w:szCs w:val="16"/>
              </w:rPr>
              <w:t xml:space="preserve"> костный цемент: </w:t>
            </w:r>
          </w:p>
          <w:p w14:paraId="683F4CDF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Костный цемент </w:t>
            </w:r>
          </w:p>
          <w:p w14:paraId="5F74FAED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Должен собой представлять 2 стерильно </w:t>
            </w:r>
            <w:proofErr w:type="gramStart"/>
            <w:r w:rsidRPr="00F50924">
              <w:rPr>
                <w:sz w:val="16"/>
                <w:szCs w:val="16"/>
              </w:rPr>
              <w:t>упакованных</w:t>
            </w:r>
            <w:proofErr w:type="gramEnd"/>
            <w:r w:rsidRPr="00F50924">
              <w:rPr>
                <w:sz w:val="16"/>
                <w:szCs w:val="16"/>
              </w:rPr>
              <w:t xml:space="preserve"> компонента:</w:t>
            </w:r>
          </w:p>
          <w:p w14:paraId="25CB2FDD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Один компонент: ампула, содержащая жидкий мономер, полная доза  следующего состава: 20 мл.</w:t>
            </w:r>
          </w:p>
          <w:p w14:paraId="7EF7FBFC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 -Метилметакрилат (мономер) 19,5 мл,  </w:t>
            </w:r>
          </w:p>
          <w:p w14:paraId="0A8AF66D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-N, N-</w:t>
            </w:r>
            <w:proofErr w:type="spellStart"/>
            <w:r w:rsidRPr="00F50924">
              <w:rPr>
                <w:sz w:val="16"/>
                <w:szCs w:val="16"/>
              </w:rPr>
              <w:t>диметилтолидин</w:t>
            </w:r>
            <w:proofErr w:type="spellEnd"/>
            <w:r w:rsidRPr="00F50924">
              <w:rPr>
                <w:sz w:val="16"/>
                <w:szCs w:val="16"/>
              </w:rPr>
              <w:t xml:space="preserve">  0,5 мл, </w:t>
            </w:r>
          </w:p>
          <w:p w14:paraId="101C5B17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-</w:t>
            </w:r>
            <w:proofErr w:type="spellStart"/>
            <w:r w:rsidRPr="00F50924">
              <w:rPr>
                <w:sz w:val="16"/>
                <w:szCs w:val="16"/>
              </w:rPr>
              <w:t>Гидрокинон</w:t>
            </w:r>
            <w:proofErr w:type="spellEnd"/>
            <w:r w:rsidRPr="00F50924">
              <w:rPr>
                <w:sz w:val="16"/>
                <w:szCs w:val="16"/>
              </w:rPr>
              <w:t xml:space="preserve"> 1,5 мг.</w:t>
            </w:r>
          </w:p>
          <w:p w14:paraId="2ADF2A45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Другой компонент: пакет полная доза порошка следующего состава 40 </w:t>
            </w:r>
            <w:proofErr w:type="spellStart"/>
            <w:r w:rsidRPr="00F50924">
              <w:rPr>
                <w:sz w:val="16"/>
                <w:szCs w:val="16"/>
              </w:rPr>
              <w:t>гр</w:t>
            </w:r>
            <w:proofErr w:type="spellEnd"/>
            <w:r w:rsidRPr="00F50924">
              <w:rPr>
                <w:sz w:val="16"/>
                <w:szCs w:val="16"/>
              </w:rPr>
              <w:t>:</w:t>
            </w:r>
          </w:p>
          <w:p w14:paraId="4E655349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 -Метилметакрилат–</w:t>
            </w:r>
            <w:proofErr w:type="spellStart"/>
            <w:r w:rsidRPr="00F50924">
              <w:rPr>
                <w:sz w:val="16"/>
                <w:szCs w:val="16"/>
              </w:rPr>
              <w:t>стирен</w:t>
            </w:r>
            <w:proofErr w:type="spellEnd"/>
            <w:r w:rsidRPr="00F50924">
              <w:rPr>
                <w:sz w:val="16"/>
                <w:szCs w:val="16"/>
              </w:rPr>
              <w:t xml:space="preserve"> </w:t>
            </w:r>
            <w:proofErr w:type="spellStart"/>
            <w:r w:rsidRPr="00F50924">
              <w:rPr>
                <w:sz w:val="16"/>
                <w:szCs w:val="16"/>
              </w:rPr>
              <w:t>кополимер</w:t>
            </w:r>
            <w:proofErr w:type="spellEnd"/>
            <w:r w:rsidRPr="00F50924">
              <w:rPr>
                <w:sz w:val="16"/>
                <w:szCs w:val="16"/>
              </w:rPr>
              <w:t xml:space="preserve"> 30 </w:t>
            </w:r>
            <w:proofErr w:type="spellStart"/>
            <w:r w:rsidRPr="00F50924">
              <w:rPr>
                <w:sz w:val="16"/>
                <w:szCs w:val="16"/>
              </w:rPr>
              <w:t>гр</w:t>
            </w:r>
            <w:proofErr w:type="spellEnd"/>
            <w:r w:rsidRPr="00F50924">
              <w:rPr>
                <w:sz w:val="16"/>
                <w:szCs w:val="16"/>
              </w:rPr>
              <w:t xml:space="preserve">,  </w:t>
            </w:r>
          </w:p>
          <w:p w14:paraId="2038F688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-Полиметилметакрилат 6 </w:t>
            </w:r>
            <w:proofErr w:type="spellStart"/>
            <w:r w:rsidRPr="00F50924">
              <w:rPr>
                <w:sz w:val="16"/>
                <w:szCs w:val="16"/>
              </w:rPr>
              <w:t>гр</w:t>
            </w:r>
            <w:proofErr w:type="spellEnd"/>
            <w:r w:rsidRPr="00F50924">
              <w:rPr>
                <w:sz w:val="16"/>
                <w:szCs w:val="16"/>
              </w:rPr>
              <w:t xml:space="preserve">, </w:t>
            </w:r>
          </w:p>
          <w:p w14:paraId="44567F2C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 -Полиметилметакрилат 6 </w:t>
            </w:r>
            <w:proofErr w:type="spellStart"/>
            <w:r w:rsidRPr="00F50924">
              <w:rPr>
                <w:sz w:val="16"/>
                <w:szCs w:val="16"/>
              </w:rPr>
              <w:t>гр</w:t>
            </w:r>
            <w:proofErr w:type="spellEnd"/>
            <w:r w:rsidRPr="00F50924">
              <w:rPr>
                <w:sz w:val="16"/>
                <w:szCs w:val="16"/>
              </w:rPr>
              <w:t>,</w:t>
            </w:r>
          </w:p>
          <w:p w14:paraId="45598490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 -Бария Сульфат  4 </w:t>
            </w:r>
            <w:proofErr w:type="spellStart"/>
            <w:r w:rsidRPr="00F50924">
              <w:rPr>
                <w:sz w:val="16"/>
                <w:szCs w:val="16"/>
              </w:rPr>
              <w:t>гр</w:t>
            </w:r>
            <w:proofErr w:type="spellEnd"/>
            <w:r w:rsidRPr="00F50924">
              <w:rPr>
                <w:sz w:val="16"/>
                <w:szCs w:val="16"/>
              </w:rPr>
              <w:t>,</w:t>
            </w:r>
          </w:p>
          <w:p w14:paraId="163F7064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  Температура экзотермической реакции не более 60</w:t>
            </w:r>
            <w:proofErr w:type="gramStart"/>
            <w:r w:rsidRPr="00F50924">
              <w:rPr>
                <w:sz w:val="16"/>
                <w:szCs w:val="16"/>
              </w:rPr>
              <w:t>˚С</w:t>
            </w:r>
            <w:proofErr w:type="gramEnd"/>
            <w:r w:rsidRPr="00F50924">
              <w:rPr>
                <w:sz w:val="16"/>
                <w:szCs w:val="16"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</w:p>
          <w:p w14:paraId="1AC76B45" w14:textId="77777777" w:rsidR="00F50924" w:rsidRPr="00F50924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Время работы от 7 до 8 минут. </w:t>
            </w:r>
          </w:p>
          <w:p w14:paraId="6A4CC195" w14:textId="6F6AFFB8" w:rsidR="00934744" w:rsidRPr="00F322BC" w:rsidRDefault="00F50924" w:rsidP="00F50924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Стерильность: Система является одноразовой и поставляется в стерильной упаковке.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B651F" w14:textId="76E124E2" w:rsidR="00934744" w:rsidRPr="00225F60" w:rsidRDefault="00F5092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310A1" w14:textId="3650F9A6" w:rsidR="00934744" w:rsidRPr="00F322BC" w:rsidRDefault="00F509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1DD6F" w14:textId="60B73C1E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C936" w14:textId="708A24E2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89BE6F2" w14:textId="7EB5F812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FF7B2F2" w14:textId="25FAC20D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8D05F" w14:textId="578644BE" w:rsidR="00934744" w:rsidRPr="00B10050" w:rsidRDefault="00F5092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2 472 000</w:t>
            </w:r>
          </w:p>
        </w:tc>
      </w:tr>
      <w:tr w:rsidR="00934744" w:rsidRPr="00B10050" w14:paraId="3891A743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289F85A" w14:textId="67A5EA95" w:rsidR="00934744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0209391D" w14:textId="1FF33BC6" w:rsidR="00934744" w:rsidRPr="00675C67" w:rsidRDefault="0093474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0CBA7" w14:textId="2465DE13" w:rsidR="00934744" w:rsidRPr="00F322BC" w:rsidRDefault="00F50924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F50924">
              <w:rPr>
                <w:color w:val="auto"/>
                <w:sz w:val="16"/>
                <w:szCs w:val="16"/>
              </w:rPr>
              <w:t xml:space="preserve">Чашка с двойной мобильностью </w:t>
            </w:r>
            <w:proofErr w:type="spellStart"/>
            <w:r w:rsidRPr="00F50924">
              <w:rPr>
                <w:color w:val="auto"/>
                <w:sz w:val="16"/>
                <w:szCs w:val="16"/>
              </w:rPr>
              <w:t>безцементной</w:t>
            </w:r>
            <w:proofErr w:type="spellEnd"/>
            <w:r w:rsidRPr="00F50924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68F1A665" w14:textId="260C1AE0" w:rsidR="00934744" w:rsidRPr="00F322BC" w:rsidRDefault="00F50924" w:rsidP="008E034A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Материал –</w:t>
            </w:r>
            <w:r w:rsidR="008E034A">
              <w:rPr>
                <w:sz w:val="16"/>
                <w:szCs w:val="16"/>
              </w:rPr>
              <w:t xml:space="preserve"> нержавеющая стать, сплав</w:t>
            </w:r>
            <w:r w:rsidRPr="00F50924">
              <w:rPr>
                <w:sz w:val="16"/>
                <w:szCs w:val="16"/>
              </w:rPr>
              <w:t xml:space="preserve">. Обработка внешней поверхности: титановое напыление с нанесением поверх него </w:t>
            </w:r>
            <w:proofErr w:type="spellStart"/>
            <w:r w:rsidRPr="00F50924">
              <w:rPr>
                <w:sz w:val="16"/>
                <w:szCs w:val="16"/>
              </w:rPr>
              <w:t>гидроксиапатитового</w:t>
            </w:r>
            <w:proofErr w:type="spellEnd"/>
            <w:r w:rsidRPr="00F50924">
              <w:rPr>
                <w:sz w:val="16"/>
                <w:szCs w:val="16"/>
              </w:rPr>
              <w:t xml:space="preserve"> покрытия. Периферия чашки имеет некоторое расширение и циркулярные и радиальные бороздки, создающие </w:t>
            </w:r>
            <w:proofErr w:type="gramStart"/>
            <w:r w:rsidRPr="00F50924">
              <w:rPr>
                <w:sz w:val="16"/>
                <w:szCs w:val="16"/>
              </w:rPr>
              <w:t>дополнительную</w:t>
            </w:r>
            <w:proofErr w:type="gramEnd"/>
            <w:r w:rsidRPr="00F50924">
              <w:rPr>
                <w:sz w:val="16"/>
                <w:szCs w:val="16"/>
              </w:rPr>
              <w:t xml:space="preserve"> </w:t>
            </w:r>
            <w:proofErr w:type="spellStart"/>
            <w:r w:rsidRPr="00F50924">
              <w:rPr>
                <w:sz w:val="16"/>
                <w:szCs w:val="16"/>
              </w:rPr>
              <w:t>макротекстру</w:t>
            </w:r>
            <w:proofErr w:type="spellEnd"/>
            <w:r w:rsidRPr="00F50924">
              <w:rPr>
                <w:sz w:val="16"/>
                <w:szCs w:val="16"/>
              </w:rPr>
              <w:t xml:space="preserve"> для повышения площади контакта с костью. Чашка не имеет отверстий для винтов. Лицевая сторона имеет скошенный край. Центр ротации </w:t>
            </w:r>
            <w:proofErr w:type="spellStart"/>
            <w:r w:rsidRPr="00F50924">
              <w:rPr>
                <w:sz w:val="16"/>
                <w:szCs w:val="16"/>
              </w:rPr>
              <w:t>медиализирован</w:t>
            </w:r>
            <w:proofErr w:type="spellEnd"/>
            <w:r w:rsidRPr="00F50924">
              <w:rPr>
                <w:sz w:val="16"/>
                <w:szCs w:val="16"/>
              </w:rPr>
              <w:t xml:space="preserve">. Диаметр 42-64 мм с шагом в 2 мм. Изготовлен из </w:t>
            </w:r>
            <w:proofErr w:type="spellStart"/>
            <w:r w:rsidRPr="00F50924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F50924">
              <w:rPr>
                <w:sz w:val="16"/>
                <w:szCs w:val="16"/>
              </w:rPr>
              <w:t xml:space="preserve"> полиэтилена</w:t>
            </w:r>
            <w:proofErr w:type="gramStart"/>
            <w:r w:rsidRPr="00F50924">
              <w:rPr>
                <w:sz w:val="16"/>
                <w:szCs w:val="16"/>
              </w:rPr>
              <w:t xml:space="preserve"> .</w:t>
            </w:r>
            <w:proofErr w:type="gramEnd"/>
            <w:r w:rsidRPr="00F50924">
              <w:rPr>
                <w:sz w:val="16"/>
                <w:szCs w:val="16"/>
              </w:rPr>
              <w:t xml:space="preserve"> Для головок 22.2 и 28 мм. Имеет скошенную внутреннюю кромку.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955FF" w14:textId="1AE8D2F7" w:rsidR="00934744" w:rsidRPr="00225F60" w:rsidRDefault="00F5092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4E14B" w14:textId="70F1FD89" w:rsidR="00934744" w:rsidRPr="00F322BC" w:rsidRDefault="00F509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3C2ED" w14:textId="5148E69B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9DF47" w14:textId="74C3B3AE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1879731" w14:textId="12D0FF38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BFD199" w14:textId="76DBB51F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8A729" w14:textId="1D3E9323" w:rsidR="00934744" w:rsidRPr="00B10050" w:rsidRDefault="00F5092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2 288 660</w:t>
            </w:r>
          </w:p>
        </w:tc>
      </w:tr>
      <w:tr w:rsidR="00934744" w:rsidRPr="00B10050" w14:paraId="1EF8B369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48DA67" w14:textId="632541F3" w:rsidR="00934744" w:rsidRDefault="0093474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14:paraId="7EEF9002" w14:textId="65C065CA" w:rsidR="00934744" w:rsidRPr="00675C67" w:rsidRDefault="0093474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4A0D3" w14:textId="4025C436" w:rsidR="00934744" w:rsidRPr="00F322BC" w:rsidRDefault="00F50924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F50924">
              <w:rPr>
                <w:color w:val="auto"/>
                <w:sz w:val="16"/>
                <w:szCs w:val="16"/>
              </w:rPr>
              <w:t>Чашка с двойной мобильностью цементной фиксации</w:t>
            </w:r>
          </w:p>
        </w:tc>
        <w:tc>
          <w:tcPr>
            <w:tcW w:w="4961" w:type="dxa"/>
            <w:vAlign w:val="center"/>
          </w:tcPr>
          <w:p w14:paraId="604AA17B" w14:textId="203A0FB0" w:rsidR="00934744" w:rsidRPr="00F322BC" w:rsidRDefault="00F50924" w:rsidP="008E034A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>Материал –</w:t>
            </w:r>
            <w:r w:rsidR="008E034A">
              <w:rPr>
                <w:sz w:val="16"/>
                <w:szCs w:val="16"/>
              </w:rPr>
              <w:t xml:space="preserve"> нержавеющая стать, сплав</w:t>
            </w:r>
            <w:proofErr w:type="gramStart"/>
            <w:r w:rsidR="008E034A">
              <w:rPr>
                <w:sz w:val="16"/>
                <w:szCs w:val="16"/>
              </w:rPr>
              <w:t xml:space="preserve"> </w:t>
            </w:r>
            <w:r w:rsidRPr="00F50924">
              <w:rPr>
                <w:sz w:val="16"/>
                <w:szCs w:val="16"/>
              </w:rPr>
              <w:t>.</w:t>
            </w:r>
            <w:proofErr w:type="gramEnd"/>
            <w:r w:rsidRPr="00F50924">
              <w:rPr>
                <w:sz w:val="16"/>
                <w:szCs w:val="16"/>
              </w:rPr>
              <w:t xml:space="preserve"> Обработка внешней поверхности: высокая степень полировки, циркулярные и радиальные бороздки для повышения площади контакта с цементом. Внутренняя поверхность и край – высокая степень полировки. Лицевая сторона имеет скошенный край. Центр ротации </w:t>
            </w:r>
            <w:proofErr w:type="spellStart"/>
            <w:r w:rsidRPr="00F50924">
              <w:rPr>
                <w:sz w:val="16"/>
                <w:szCs w:val="16"/>
              </w:rPr>
              <w:t>медиализирован</w:t>
            </w:r>
            <w:proofErr w:type="spellEnd"/>
            <w:r w:rsidRPr="00F50924">
              <w:rPr>
                <w:sz w:val="16"/>
                <w:szCs w:val="16"/>
              </w:rPr>
              <w:t xml:space="preserve">. Диаметр 42-62 мм с шагом в 2 мм. Изготовлен из </w:t>
            </w:r>
            <w:proofErr w:type="spellStart"/>
            <w:r w:rsidRPr="00F50924">
              <w:rPr>
                <w:sz w:val="16"/>
                <w:szCs w:val="16"/>
              </w:rPr>
              <w:t>сверхвысокомолекулярн</w:t>
            </w:r>
            <w:r w:rsidR="008E034A">
              <w:rPr>
                <w:sz w:val="16"/>
                <w:szCs w:val="16"/>
              </w:rPr>
              <w:t>ого</w:t>
            </w:r>
            <w:proofErr w:type="spellEnd"/>
            <w:r w:rsidR="008E034A">
              <w:rPr>
                <w:sz w:val="16"/>
                <w:szCs w:val="16"/>
              </w:rPr>
              <w:t xml:space="preserve"> полиэтилена</w:t>
            </w:r>
            <w:proofErr w:type="gramStart"/>
            <w:r w:rsidR="008E034A">
              <w:rPr>
                <w:sz w:val="16"/>
                <w:szCs w:val="16"/>
              </w:rPr>
              <w:t xml:space="preserve"> </w:t>
            </w:r>
            <w:r w:rsidRPr="00F50924">
              <w:rPr>
                <w:sz w:val="16"/>
                <w:szCs w:val="16"/>
              </w:rPr>
              <w:t>,</w:t>
            </w:r>
            <w:proofErr w:type="gramEnd"/>
            <w:r w:rsidRPr="00F50924">
              <w:rPr>
                <w:sz w:val="16"/>
                <w:szCs w:val="16"/>
              </w:rPr>
              <w:t xml:space="preserve"> для головок 22.2 и 28 мм. Имеет скошенную внутреннюю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1DBEE" w14:textId="51CD1597" w:rsidR="00934744" w:rsidRPr="00225F60" w:rsidRDefault="00F5092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EF0AE" w14:textId="43C22BE1" w:rsidR="00934744" w:rsidRPr="00F322BC" w:rsidRDefault="00F509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43E65" w14:textId="210DD612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A73D7" w14:textId="2ADA224B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DFB066D" w14:textId="0D62621A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2325F17" w14:textId="125A4488" w:rsidR="00934744" w:rsidRPr="00FC1AD5" w:rsidRDefault="0093474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6A083" w14:textId="21E740B9" w:rsidR="00934744" w:rsidRPr="00B10050" w:rsidRDefault="00F5092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1 668 600</w:t>
            </w:r>
          </w:p>
        </w:tc>
      </w:tr>
      <w:tr w:rsidR="00F50924" w:rsidRPr="00B10050" w14:paraId="4495627E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ED6AB6B" w14:textId="06AD2DD8" w:rsidR="00F50924" w:rsidRDefault="00F509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14:paraId="5C7ADF9E" w14:textId="63AA4914" w:rsidR="00F50924" w:rsidRPr="00675C67" w:rsidRDefault="00F50924">
            <w:pPr>
              <w:rPr>
                <w:sz w:val="16"/>
                <w:szCs w:val="16"/>
              </w:rPr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18FA1" w14:textId="60202361" w:rsidR="00F50924" w:rsidRPr="00F322BC" w:rsidRDefault="009162F0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9162F0">
              <w:rPr>
                <w:color w:val="auto"/>
                <w:sz w:val="16"/>
                <w:szCs w:val="16"/>
              </w:rPr>
              <w:t xml:space="preserve">Вкладыш для чашки с двойной мобильностью цементной и </w:t>
            </w:r>
            <w:proofErr w:type="spellStart"/>
            <w:r w:rsidRPr="009162F0">
              <w:rPr>
                <w:color w:val="auto"/>
                <w:sz w:val="16"/>
                <w:szCs w:val="16"/>
              </w:rPr>
              <w:t>бесцементной</w:t>
            </w:r>
            <w:proofErr w:type="spellEnd"/>
            <w:r w:rsidRPr="009162F0">
              <w:rPr>
                <w:color w:val="auto"/>
                <w:sz w:val="16"/>
                <w:szCs w:val="16"/>
              </w:rPr>
              <w:t xml:space="preserve"> фиксации</w:t>
            </w:r>
          </w:p>
        </w:tc>
        <w:tc>
          <w:tcPr>
            <w:tcW w:w="4961" w:type="dxa"/>
            <w:vAlign w:val="center"/>
          </w:tcPr>
          <w:p w14:paraId="18500E86" w14:textId="7B090589" w:rsidR="00F50924" w:rsidRPr="00F322BC" w:rsidRDefault="00F50924" w:rsidP="008E034A">
            <w:pPr>
              <w:jc w:val="center"/>
              <w:rPr>
                <w:sz w:val="16"/>
                <w:szCs w:val="16"/>
              </w:rPr>
            </w:pPr>
            <w:r w:rsidRPr="00F50924">
              <w:rPr>
                <w:sz w:val="16"/>
                <w:szCs w:val="16"/>
              </w:rPr>
              <w:t xml:space="preserve">Вкладыш. Диаметр 42-62 мм с шагом в 2 мм. Изготовлен из </w:t>
            </w:r>
            <w:proofErr w:type="spellStart"/>
            <w:r w:rsidRPr="00F50924">
              <w:rPr>
                <w:sz w:val="16"/>
                <w:szCs w:val="16"/>
              </w:rPr>
              <w:t>сверх</w:t>
            </w:r>
            <w:r w:rsidR="008E034A">
              <w:rPr>
                <w:sz w:val="16"/>
                <w:szCs w:val="16"/>
              </w:rPr>
              <w:t>высокомолекулярного</w:t>
            </w:r>
            <w:proofErr w:type="spellEnd"/>
            <w:r w:rsidR="008E034A">
              <w:rPr>
                <w:sz w:val="16"/>
                <w:szCs w:val="16"/>
              </w:rPr>
              <w:t xml:space="preserve"> полиэтилена</w:t>
            </w:r>
            <w:r w:rsidRPr="00F50924">
              <w:rPr>
                <w:sz w:val="16"/>
                <w:szCs w:val="16"/>
              </w:rPr>
              <w:t>, для головок 22.2 и 28 мм. Имеет скошенную внутреннюю кромку.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9E7E5" w14:textId="0A69BD3B" w:rsidR="00F50924" w:rsidRPr="00225F60" w:rsidRDefault="00F50924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22563" w14:textId="158D2C1F" w:rsidR="00F50924" w:rsidRPr="00F322BC" w:rsidRDefault="00F509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14812" w14:textId="16C278EF" w:rsidR="00F50924" w:rsidRPr="00FC1AD5" w:rsidRDefault="00F5092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68CD1" w14:textId="3DA6152F" w:rsidR="00F50924" w:rsidRPr="00FC1AD5" w:rsidRDefault="00F5092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DB50331" w14:textId="278773EF" w:rsidR="00F50924" w:rsidRPr="00FC1AD5" w:rsidRDefault="00F5092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4487AC5" w14:textId="127752B9" w:rsidR="00F50924" w:rsidRPr="00FC1AD5" w:rsidRDefault="00F5092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96BC" w14:textId="20C6F08C" w:rsidR="00F50924" w:rsidRPr="00B10050" w:rsidRDefault="00F50924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1 442 000</w:t>
            </w:r>
          </w:p>
        </w:tc>
      </w:tr>
      <w:tr w:rsidR="008E034A" w:rsidRPr="00B10050" w14:paraId="5688EF78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FB35275" w14:textId="5E57B146" w:rsidR="008E034A" w:rsidRDefault="008E034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3D6F26B9" w14:textId="456338CE" w:rsidR="008E034A" w:rsidRPr="008E034A" w:rsidRDefault="008E034A">
            <w:pPr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D6756" w14:textId="1D7C6C38" w:rsidR="008E034A" w:rsidRPr="009162F0" w:rsidRDefault="00D75362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Стерильный косный цемент с гентамицином </w:t>
            </w:r>
          </w:p>
        </w:tc>
        <w:tc>
          <w:tcPr>
            <w:tcW w:w="4961" w:type="dxa"/>
            <w:vAlign w:val="center"/>
          </w:tcPr>
          <w:p w14:paraId="702B5263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Стерильный косный цемент с гентамицином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Порошок  цемент средней вязкости с антибиотиком . </w:t>
            </w:r>
          </w:p>
          <w:p w14:paraId="4DBB8ED2" w14:textId="77777777" w:rsidR="008E034A" w:rsidRDefault="00D75362" w:rsidP="00C873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Полиметил</w:t>
            </w:r>
            <w:proofErr w:type="spellEnd"/>
            <w:r>
              <w:rPr>
                <w:sz w:val="16"/>
                <w:szCs w:val="16"/>
              </w:rPr>
              <w:t xml:space="preserve">  метилметакрилат  65,28%</w:t>
            </w:r>
          </w:p>
          <w:p w14:paraId="2F62F23F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Метилметакрилат/ Стирол сополимер 18,65%</w:t>
            </w:r>
          </w:p>
          <w:p w14:paraId="24E6D79F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Перекись </w:t>
            </w:r>
            <w:proofErr w:type="spellStart"/>
            <w:r>
              <w:rPr>
                <w:sz w:val="16"/>
                <w:szCs w:val="16"/>
              </w:rPr>
              <w:t>бензоила</w:t>
            </w:r>
            <w:proofErr w:type="spellEnd"/>
            <w:r>
              <w:rPr>
                <w:sz w:val="16"/>
                <w:szCs w:val="16"/>
              </w:rPr>
              <w:t xml:space="preserve"> 1,85%</w:t>
            </w:r>
          </w:p>
          <w:p w14:paraId="63587920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Сульфат бария 10,00%</w:t>
            </w:r>
          </w:p>
          <w:p w14:paraId="4A9DFAD2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Сульфат гентамицина 4,22%</w:t>
            </w:r>
          </w:p>
          <w:p w14:paraId="4E1ABED4" w14:textId="0DA89B7D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Жидкость</w:t>
            </w:r>
          </w:p>
          <w:p w14:paraId="393AFEA4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Метилметакрилат 98,00%</w:t>
            </w:r>
          </w:p>
          <w:p w14:paraId="41198AE3" w14:textId="77777777" w:rsid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</w:t>
            </w:r>
            <w:r w:rsidRPr="00D7536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N</w:t>
            </w:r>
            <w:r w:rsidRPr="00D75362"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диметил</w:t>
            </w:r>
            <w:proofErr w:type="spellEnd"/>
            <w:r>
              <w:rPr>
                <w:sz w:val="16"/>
                <w:szCs w:val="16"/>
              </w:rPr>
              <w:t xml:space="preserve"> –р-</w:t>
            </w:r>
            <w:proofErr w:type="spellStart"/>
            <w:r>
              <w:rPr>
                <w:sz w:val="16"/>
                <w:szCs w:val="16"/>
              </w:rPr>
              <w:t>толуидин</w:t>
            </w:r>
            <w:proofErr w:type="spellEnd"/>
            <w:r>
              <w:rPr>
                <w:sz w:val="16"/>
                <w:szCs w:val="16"/>
              </w:rPr>
              <w:t>&lt;2,00%</w:t>
            </w:r>
          </w:p>
          <w:p w14:paraId="24E2502B" w14:textId="6066C676" w:rsidR="00D75362" w:rsidRPr="00D75362" w:rsidRDefault="00D75362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Гидрохинон 75 </w:t>
            </w:r>
            <w:r>
              <w:rPr>
                <w:sz w:val="16"/>
                <w:szCs w:val="16"/>
                <w:lang w:val="en-US"/>
              </w:rPr>
              <w:t>ppm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A5A1D" w14:textId="61D87AD3" w:rsidR="008E034A" w:rsidRDefault="00D75362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FD1DF" w14:textId="48ECE850" w:rsidR="008E034A" w:rsidRDefault="00D7536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3087E" w14:textId="16E20ADC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99142" w14:textId="78C7533D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9264F63" w14:textId="11D149A4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DC094EE" w14:textId="2502E36F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E53FC" w14:textId="73E7F86A" w:rsidR="008E034A" w:rsidRDefault="007D1BEC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802 950</w:t>
            </w:r>
          </w:p>
        </w:tc>
      </w:tr>
      <w:tr w:rsidR="008E034A" w:rsidRPr="00B10050" w14:paraId="3AD9F578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C4D6E11" w14:textId="0BF21044" w:rsidR="008E034A" w:rsidRDefault="008E034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14:paraId="31845D11" w14:textId="0A8711A7" w:rsidR="008E034A" w:rsidRPr="008E034A" w:rsidRDefault="008E034A">
            <w:pPr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1551" w14:textId="577C4390" w:rsidR="008E034A" w:rsidRPr="009162F0" w:rsidRDefault="007D1BEC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7D1BEC">
              <w:rPr>
                <w:color w:val="auto"/>
                <w:sz w:val="16"/>
                <w:szCs w:val="16"/>
              </w:rPr>
              <w:t>Бедренный компонент</w:t>
            </w:r>
          </w:p>
        </w:tc>
        <w:tc>
          <w:tcPr>
            <w:tcW w:w="4961" w:type="dxa"/>
            <w:vAlign w:val="center"/>
          </w:tcPr>
          <w:p w14:paraId="1A7934B9" w14:textId="77777777" w:rsidR="00B959BF" w:rsidRPr="00B959BF" w:rsidRDefault="00B959BF" w:rsidP="00B959BF">
            <w:pPr>
              <w:jc w:val="center"/>
              <w:rPr>
                <w:sz w:val="16"/>
                <w:szCs w:val="16"/>
                <w:lang w:val="en-US"/>
              </w:rPr>
            </w:pPr>
            <w:r w:rsidRPr="00B959BF">
              <w:rPr>
                <w:sz w:val="16"/>
                <w:szCs w:val="16"/>
                <w:lang w:val="en-US"/>
              </w:rPr>
              <w:t xml:space="preserve">66 mm, F 66mm 70mm, G70mm 74mm, H 74mm 78mm .  </w:t>
            </w:r>
          </w:p>
          <w:p w14:paraId="36E85421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Несущая часть поверхности мыщелков имеет не менее 7 радиусов в сагиттальной плоскости </w:t>
            </w:r>
          </w:p>
          <w:p w14:paraId="09F0554D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в диапазоне от 0 градусов до 135 градусов сгибания;</w:t>
            </w:r>
          </w:p>
          <w:p w14:paraId="6405203F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оба мыщелка в дистальной части имеют единый радиус во фронтальной плоскости;</w:t>
            </w:r>
          </w:p>
          <w:p w14:paraId="33B2F059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не менее 8 типоразмеров в стандартной линейке;</w:t>
            </w:r>
          </w:p>
          <w:p w14:paraId="72BB498A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переднезадние размеры (диапазонное значение) от 51 до 74 мм;</w:t>
            </w:r>
          </w:p>
          <w:p w14:paraId="160130B7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наружновнутренний (диапазонное значение) от 54 до 78 мм;</w:t>
            </w:r>
          </w:p>
          <w:p w14:paraId="46B6A071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толщина переднего фланца – 3.0 – 7.0 мм;</w:t>
            </w:r>
          </w:p>
          <w:p w14:paraId="6735DF39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толщина заднего фланца – не более 10 мм;</w:t>
            </w:r>
          </w:p>
          <w:p w14:paraId="18C17530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толщина дистального фланца – не более 9 мм;</w:t>
            </w:r>
          </w:p>
          <w:p w14:paraId="50B95FFE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установка не требует дополнительной костной резекции для формирования борозды под надколенник; нет короба под задний стабилизатор; </w:t>
            </w:r>
          </w:p>
          <w:p w14:paraId="72A47DE5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Низкопрофильный передний край с углубленной и более широкой надколенной канавкой, что препятствует надколенному подвывиху, одновременно способствуя контролю траектории надколенника при разгибании и сгибании. </w:t>
            </w:r>
          </w:p>
          <w:p w14:paraId="2B7EA63D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Смещение угла надколенной канавки на шесть градусов сводит к минимуму отклонения внутрисуставной траектории и устраняет нарушения латеральной траектории.  </w:t>
            </w:r>
          </w:p>
          <w:p w14:paraId="31858A7C" w14:textId="1FE6CFE6" w:rsidR="008E034A" w:rsidRPr="00F50924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Узкий передний край минимизирует свес вдоль передней кромки бедра, препятствуя захвату вдоль механизма разгибания, что позволяет не допускать перегрузок и обеспечивает благоприятное распределение напряжений вд</w:t>
            </w:r>
            <w:r>
              <w:rPr>
                <w:sz w:val="16"/>
                <w:szCs w:val="16"/>
              </w:rPr>
              <w:t xml:space="preserve">оль </w:t>
            </w:r>
            <w:proofErr w:type="spellStart"/>
            <w:r>
              <w:rPr>
                <w:sz w:val="16"/>
                <w:szCs w:val="16"/>
              </w:rPr>
              <w:t>надколенно</w:t>
            </w:r>
            <w:proofErr w:type="spellEnd"/>
            <w:r>
              <w:rPr>
                <w:sz w:val="16"/>
                <w:szCs w:val="16"/>
              </w:rPr>
              <w:t xml:space="preserve">-бедренной зоны.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E8A84" w14:textId="74C262AC" w:rsidR="008E034A" w:rsidRDefault="00B959BF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4D122" w14:textId="6050628F" w:rsidR="008E034A" w:rsidRDefault="00B959B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7BD78" w14:textId="7ADBDE68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CA6AB" w14:textId="5FF027C0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152D48C" w14:textId="1B31E737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1B0E451" w14:textId="647FE31F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3A8A7" w14:textId="2C8F169D" w:rsidR="008E034A" w:rsidRDefault="00B959BF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9 500 000</w:t>
            </w:r>
          </w:p>
        </w:tc>
      </w:tr>
      <w:tr w:rsidR="008E034A" w:rsidRPr="00B10050" w14:paraId="777A3100" w14:textId="77777777" w:rsidTr="00B1005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851A6A3" w14:textId="4A478E20" w:rsidR="008E034A" w:rsidRDefault="008E034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14:paraId="3F7280E6" w14:textId="7ABCECD6" w:rsidR="008E034A" w:rsidRPr="008E034A" w:rsidRDefault="008E034A">
            <w:pPr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CE8C" w14:textId="0FA130DA" w:rsidR="008E034A" w:rsidRPr="009162F0" w:rsidRDefault="00B959BF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959BF">
              <w:rPr>
                <w:color w:val="auto"/>
                <w:sz w:val="16"/>
                <w:szCs w:val="16"/>
              </w:rPr>
              <w:t>Вкладыш большеберцовый</w:t>
            </w:r>
          </w:p>
        </w:tc>
        <w:tc>
          <w:tcPr>
            <w:tcW w:w="4961" w:type="dxa"/>
            <w:vAlign w:val="center"/>
          </w:tcPr>
          <w:p w14:paraId="064BAA88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Вкладыш большеберцовый: Размеры: А1-2, B1-2, C1-2, C3-4, D1-2, </w:t>
            </w:r>
          </w:p>
          <w:p w14:paraId="5A4BA647" w14:textId="1FD9E6EB" w:rsidR="008E034A" w:rsidRPr="00F50924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D3-4, E3-4, E5-6, F5-6, F7-8, G5-6, G7-8, H7-8, сделаны из полиэтилена с ультра высокомолекулярной массой толщина: 9, 11, 14, 17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6CE55" w14:textId="057C921A" w:rsidR="008E034A" w:rsidRDefault="00B959BF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652DF" w14:textId="16FDA2ED" w:rsidR="008E034A" w:rsidRDefault="00B959B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5ED23" w14:textId="19391AAB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70D10" w14:textId="3EC0D602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FDD053D" w14:textId="06DED3EF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D1EDA9C" w14:textId="2D753D0F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590A0" w14:textId="6573455E" w:rsidR="008E034A" w:rsidRDefault="00B959BF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3 400 000</w:t>
            </w:r>
          </w:p>
        </w:tc>
      </w:tr>
      <w:tr w:rsidR="008E034A" w:rsidRPr="00B10050" w14:paraId="0D691015" w14:textId="77777777" w:rsidTr="00B959BF">
        <w:trPr>
          <w:trHeight w:val="2486"/>
        </w:trPr>
        <w:tc>
          <w:tcPr>
            <w:tcW w:w="635" w:type="dxa"/>
            <w:shd w:val="clear" w:color="auto" w:fill="auto"/>
            <w:vAlign w:val="center"/>
          </w:tcPr>
          <w:p w14:paraId="543C64F9" w14:textId="362435B2" w:rsidR="008E034A" w:rsidRDefault="008E034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14:paraId="2BFA7FCC" w14:textId="3CD6BE49" w:rsidR="008E034A" w:rsidRPr="008E034A" w:rsidRDefault="008E034A">
            <w:pPr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578B2" w14:textId="54713703" w:rsidR="008E034A" w:rsidRPr="009162F0" w:rsidRDefault="00B959BF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959BF">
              <w:rPr>
                <w:color w:val="auto"/>
                <w:sz w:val="16"/>
                <w:szCs w:val="16"/>
              </w:rPr>
              <w:t>Большеберцовый компонент</w:t>
            </w:r>
          </w:p>
        </w:tc>
        <w:tc>
          <w:tcPr>
            <w:tcW w:w="4961" w:type="dxa"/>
            <w:vAlign w:val="center"/>
          </w:tcPr>
          <w:p w14:paraId="34781C7B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• Низкопрофильный клин (общая высота 30 мм со скосом 3 градуса)</w:t>
            </w:r>
          </w:p>
          <w:p w14:paraId="7EE9604A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• </w:t>
            </w:r>
            <w:proofErr w:type="gramStart"/>
            <w:r w:rsidRPr="00B959BF">
              <w:rPr>
                <w:sz w:val="16"/>
                <w:szCs w:val="16"/>
              </w:rPr>
              <w:t>Одинаковый</w:t>
            </w:r>
            <w:proofErr w:type="gramEnd"/>
            <w:r w:rsidRPr="00B959BF">
              <w:rPr>
                <w:sz w:val="16"/>
                <w:szCs w:val="16"/>
              </w:rPr>
              <w:t xml:space="preserve"> для всех размеров</w:t>
            </w:r>
          </w:p>
          <w:p w14:paraId="5A1FED45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• Оптимизированная средняя чистота внутренней поверхности (11 микродюймов) </w:t>
            </w:r>
          </w:p>
          <w:p w14:paraId="15DE499C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для минимальной </w:t>
            </w:r>
            <w:proofErr w:type="spellStart"/>
            <w:r w:rsidRPr="00B959BF">
              <w:rPr>
                <w:sz w:val="16"/>
                <w:szCs w:val="16"/>
              </w:rPr>
              <w:t>микроподвижности</w:t>
            </w:r>
            <w:proofErr w:type="spellEnd"/>
          </w:p>
          <w:p w14:paraId="0BBA9B79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• Механизм фиксации по 5 точкам </w:t>
            </w:r>
            <w:proofErr w:type="gramStart"/>
            <w:r w:rsidRPr="00B959BF">
              <w:rPr>
                <w:sz w:val="16"/>
                <w:szCs w:val="16"/>
              </w:rPr>
              <w:t>для</w:t>
            </w:r>
            <w:proofErr w:type="gramEnd"/>
            <w:r w:rsidRPr="00B959BF">
              <w:rPr>
                <w:sz w:val="16"/>
                <w:szCs w:val="16"/>
              </w:rPr>
              <w:t xml:space="preserve"> минимальной </w:t>
            </w:r>
            <w:proofErr w:type="spellStart"/>
            <w:r w:rsidRPr="00B959BF">
              <w:rPr>
                <w:sz w:val="16"/>
                <w:szCs w:val="16"/>
              </w:rPr>
              <w:t>микроподвижности</w:t>
            </w:r>
            <w:proofErr w:type="spellEnd"/>
          </w:p>
          <w:p w14:paraId="10EB3478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• Внешнее матовое покрытие для более прочной фиксации</w:t>
            </w:r>
          </w:p>
          <w:p w14:paraId="2A48AC52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 имеет </w:t>
            </w:r>
            <w:proofErr w:type="spellStart"/>
            <w:r w:rsidRPr="00B959BF">
              <w:rPr>
                <w:sz w:val="16"/>
                <w:szCs w:val="16"/>
              </w:rPr>
              <w:t>килевидной</w:t>
            </w:r>
            <w:proofErr w:type="spellEnd"/>
            <w:r w:rsidRPr="00B959BF">
              <w:rPr>
                <w:sz w:val="16"/>
                <w:szCs w:val="16"/>
              </w:rPr>
              <w:t xml:space="preserve"> формы ножку с не полированной поверхностью </w:t>
            </w:r>
          </w:p>
          <w:p w14:paraId="41079FA1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переднезадние размеры (диапазонное значение) от 40 до 54 мм </w:t>
            </w:r>
          </w:p>
          <w:p w14:paraId="5C83B529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наружновнутренний (диапазонное значение) от 59 до 78 мм</w:t>
            </w:r>
          </w:p>
          <w:p w14:paraId="43C9BF49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не менее 8 типоразмеров. Размеры: А/</w:t>
            </w:r>
            <w:proofErr w:type="gramStart"/>
            <w:r w:rsidRPr="00B959BF">
              <w:rPr>
                <w:sz w:val="16"/>
                <w:szCs w:val="16"/>
              </w:rPr>
              <w:t>Р</w:t>
            </w:r>
            <w:proofErr w:type="gramEnd"/>
            <w:r w:rsidRPr="00B959BF">
              <w:rPr>
                <w:sz w:val="16"/>
                <w:szCs w:val="16"/>
              </w:rPr>
              <w:t xml:space="preserve"> М/L: 1,2,3,4,5,6,7,8.</w:t>
            </w:r>
          </w:p>
          <w:p w14:paraId="2DBC21BF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1(40мм59мм), 2(40мм 62 мм), 3(42мм66мм),4(46мм66мм), 5(48мм71мм), </w:t>
            </w:r>
          </w:p>
          <w:p w14:paraId="20F4185C" w14:textId="31DE49CA" w:rsidR="008E034A" w:rsidRPr="00F50924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           6(50мм72мм), 7(52мм76мм),</w:t>
            </w:r>
            <w:r>
              <w:rPr>
                <w:sz w:val="16"/>
                <w:szCs w:val="16"/>
              </w:rPr>
              <w:t xml:space="preserve"> 8(54мм78мм).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75724" w14:textId="0B12F90F" w:rsidR="008E034A" w:rsidRDefault="00B959BF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6D21F" w14:textId="71E96EF7" w:rsidR="008E034A" w:rsidRDefault="00B959B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EB7E" w14:textId="05B43C00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220C2" w14:textId="6E6E6D6A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1AF8019" w14:textId="1D687C2A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74D2462D" w14:textId="4C700616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B195E" w14:textId="23E196E0" w:rsidR="008E034A" w:rsidRDefault="00B959BF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7 850 000</w:t>
            </w:r>
          </w:p>
        </w:tc>
      </w:tr>
      <w:tr w:rsidR="008E034A" w:rsidRPr="00B10050" w14:paraId="0501E025" w14:textId="77777777" w:rsidTr="00B959BF">
        <w:trPr>
          <w:trHeight w:val="3026"/>
        </w:trPr>
        <w:tc>
          <w:tcPr>
            <w:tcW w:w="635" w:type="dxa"/>
            <w:shd w:val="clear" w:color="auto" w:fill="auto"/>
            <w:vAlign w:val="center"/>
          </w:tcPr>
          <w:p w14:paraId="6ACDD2A4" w14:textId="262CBFDD" w:rsidR="008E034A" w:rsidRDefault="008E034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50" w:type="dxa"/>
          </w:tcPr>
          <w:p w14:paraId="7516D456" w14:textId="154EC99E" w:rsidR="008E034A" w:rsidRPr="008E034A" w:rsidRDefault="008E034A">
            <w:pPr>
              <w:rPr>
                <w:sz w:val="16"/>
                <w:szCs w:val="16"/>
              </w:rPr>
            </w:pPr>
            <w:r w:rsidRPr="008E034A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CE3B4" w14:textId="5421725E" w:rsidR="008E034A" w:rsidRPr="009162F0" w:rsidRDefault="00B959BF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959BF">
              <w:rPr>
                <w:color w:val="auto"/>
                <w:sz w:val="16"/>
                <w:szCs w:val="16"/>
              </w:rPr>
              <w:t>Костный цемент  с гентамицином</w:t>
            </w:r>
          </w:p>
        </w:tc>
        <w:tc>
          <w:tcPr>
            <w:tcW w:w="4961" w:type="dxa"/>
            <w:vAlign w:val="center"/>
          </w:tcPr>
          <w:p w14:paraId="06FF2436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Костный цемент с гентамицином</w:t>
            </w:r>
          </w:p>
          <w:p w14:paraId="051CF187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Костный цемент с гентамицином: </w:t>
            </w:r>
            <w:proofErr w:type="spellStart"/>
            <w:r w:rsidRPr="00B959BF">
              <w:rPr>
                <w:sz w:val="16"/>
                <w:szCs w:val="16"/>
              </w:rPr>
              <w:t>рентгеноконтрастный</w:t>
            </w:r>
            <w:proofErr w:type="spellEnd"/>
            <w:r w:rsidRPr="00B959BF">
              <w:rPr>
                <w:sz w:val="16"/>
                <w:szCs w:val="16"/>
              </w:rPr>
              <w:t>, стерильный костный цемент с гентамицином. Представляет собой порошок белого цвета с жидкостью для разведения в комплекте. Служит для фиксации костных имплантатов у пациентов с высоким риском возникновения костной инфекции. Содержание гентамицина (класс антибиотиков) предотвращает возникновение инфекции.</w:t>
            </w:r>
          </w:p>
          <w:p w14:paraId="426A8D94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Полиметилметакрилат                      не менее   84.3 %</w:t>
            </w:r>
          </w:p>
          <w:p w14:paraId="0CC62FD3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Пероксид </w:t>
            </w:r>
            <w:proofErr w:type="spellStart"/>
            <w:r w:rsidRPr="00B959BF">
              <w:rPr>
                <w:sz w:val="16"/>
                <w:szCs w:val="16"/>
              </w:rPr>
              <w:t>бензоила</w:t>
            </w:r>
            <w:proofErr w:type="spellEnd"/>
            <w:r w:rsidRPr="00B959BF">
              <w:rPr>
                <w:sz w:val="16"/>
                <w:szCs w:val="16"/>
              </w:rPr>
              <w:t xml:space="preserve">                           не менее    2.3 %</w:t>
            </w:r>
          </w:p>
          <w:p w14:paraId="2A2568F3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Сульфат бария                                   не менее      9.6 %</w:t>
            </w:r>
          </w:p>
          <w:p w14:paraId="78380E10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Сульфат гентамицина на 1 г            не менее     3.8 %</w:t>
            </w:r>
          </w:p>
          <w:p w14:paraId="19806936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Жидкость:</w:t>
            </w:r>
          </w:p>
          <w:p w14:paraId="6E50F795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>Метилметакрилат                        не менее   84.4 %</w:t>
            </w:r>
          </w:p>
          <w:p w14:paraId="33370D76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proofErr w:type="spellStart"/>
            <w:r w:rsidRPr="00B959BF">
              <w:rPr>
                <w:sz w:val="16"/>
                <w:szCs w:val="16"/>
              </w:rPr>
              <w:t>Бутилметакрилат</w:t>
            </w:r>
            <w:proofErr w:type="spellEnd"/>
            <w:r w:rsidRPr="00B959BF">
              <w:rPr>
                <w:sz w:val="16"/>
                <w:szCs w:val="16"/>
              </w:rPr>
              <w:t xml:space="preserve">                       не менее  13.2 %</w:t>
            </w:r>
          </w:p>
          <w:p w14:paraId="620C24C8" w14:textId="77777777" w:rsidR="00B959BF" w:rsidRPr="00B959BF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N-N </w:t>
            </w:r>
            <w:proofErr w:type="spellStart"/>
            <w:r w:rsidRPr="00B959BF">
              <w:rPr>
                <w:sz w:val="16"/>
                <w:szCs w:val="16"/>
              </w:rPr>
              <w:t>диметил</w:t>
            </w:r>
            <w:proofErr w:type="spellEnd"/>
            <w:r w:rsidRPr="00B959BF">
              <w:rPr>
                <w:sz w:val="16"/>
                <w:szCs w:val="16"/>
              </w:rPr>
              <w:t xml:space="preserve"> </w:t>
            </w:r>
            <w:proofErr w:type="gramStart"/>
            <w:r w:rsidRPr="00B959BF">
              <w:rPr>
                <w:sz w:val="16"/>
                <w:szCs w:val="16"/>
              </w:rPr>
              <w:t>-п</w:t>
            </w:r>
            <w:proofErr w:type="gramEnd"/>
            <w:r w:rsidRPr="00B959BF">
              <w:rPr>
                <w:sz w:val="16"/>
                <w:szCs w:val="16"/>
              </w:rPr>
              <w:t xml:space="preserve">- </w:t>
            </w:r>
            <w:proofErr w:type="spellStart"/>
            <w:r w:rsidRPr="00B959BF">
              <w:rPr>
                <w:sz w:val="16"/>
                <w:szCs w:val="16"/>
              </w:rPr>
              <w:t>метиланилин</w:t>
            </w:r>
            <w:proofErr w:type="spellEnd"/>
            <w:r w:rsidRPr="00B959BF">
              <w:rPr>
                <w:sz w:val="16"/>
                <w:szCs w:val="16"/>
              </w:rPr>
              <w:t xml:space="preserve">         не менее     2.4 %</w:t>
            </w:r>
          </w:p>
          <w:p w14:paraId="401818A1" w14:textId="06EC0059" w:rsidR="008E034A" w:rsidRPr="00F50924" w:rsidRDefault="00B959BF" w:rsidP="00B959BF">
            <w:pPr>
              <w:jc w:val="center"/>
              <w:rPr>
                <w:sz w:val="16"/>
                <w:szCs w:val="16"/>
              </w:rPr>
            </w:pPr>
            <w:r w:rsidRPr="00B959BF">
              <w:rPr>
                <w:sz w:val="16"/>
                <w:szCs w:val="16"/>
              </w:rPr>
              <w:t xml:space="preserve">Гидрохинон                                           20 </w:t>
            </w:r>
            <w:proofErr w:type="spellStart"/>
            <w:r w:rsidRPr="00B959BF">
              <w:rPr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775A0B7" w14:textId="26D61B31" w:rsidR="008E034A" w:rsidRDefault="00B959BF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39093" w14:textId="7EDDFDDD" w:rsidR="008E034A" w:rsidRDefault="00B959B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E6098" w14:textId="00A667FE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C978A" w14:textId="0AF02144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F4E4766" w14:textId="3938E4B4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915EBB9" w14:textId="56AA98CE" w:rsidR="008E034A" w:rsidRPr="00FC1AD5" w:rsidRDefault="008E034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0F69F" w14:textId="455C19D4" w:rsidR="008E034A" w:rsidRDefault="00B959BF" w:rsidP="00B10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1 000 000</w:t>
            </w:r>
          </w:p>
        </w:tc>
      </w:tr>
      <w:tr w:rsidR="00934744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934744" w:rsidRPr="00FC1AD5" w:rsidRDefault="00934744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4E479586" w:rsidR="00934744" w:rsidRPr="00FC1AD5" w:rsidRDefault="002F6C3C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105 138 473</w:t>
            </w:r>
          </w:p>
        </w:tc>
      </w:tr>
    </w:tbl>
    <w:p w14:paraId="0E3C879F" w14:textId="10BD0E35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657615">
        <w:rPr>
          <w:sz w:val="28"/>
          <w:szCs w:val="28"/>
          <w:lang w:val="kk-KZ"/>
        </w:rPr>
        <w:t>01.06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721694">
        <w:rPr>
          <w:sz w:val="28"/>
          <w:szCs w:val="28"/>
        </w:rPr>
        <w:t xml:space="preserve">2021 </w:t>
      </w:r>
      <w:r w:rsidRPr="0095197F">
        <w:rPr>
          <w:sz w:val="28"/>
          <w:szCs w:val="28"/>
        </w:rPr>
        <w:t xml:space="preserve">года включительно по адресу: г. </w:t>
      </w:r>
      <w:proofErr w:type="spellStart"/>
      <w:r w:rsidRPr="0095197F">
        <w:rPr>
          <w:sz w:val="28"/>
          <w:szCs w:val="28"/>
        </w:rPr>
        <w:t>Актобе</w:t>
      </w:r>
      <w:proofErr w:type="spellEnd"/>
      <w:r w:rsidRPr="0095197F">
        <w:rPr>
          <w:sz w:val="28"/>
          <w:szCs w:val="28"/>
        </w:rPr>
        <w:t xml:space="preserve">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2CC63E19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</w:t>
      </w:r>
      <w:proofErr w:type="spellStart"/>
      <w:r w:rsidR="00F82DE6" w:rsidRPr="0095197F">
        <w:rPr>
          <w:color w:val="FF0000"/>
          <w:sz w:val="28"/>
          <w:szCs w:val="28"/>
        </w:rPr>
        <w:t>Актобе</w:t>
      </w:r>
      <w:proofErr w:type="spellEnd"/>
      <w:r w:rsidR="00F82DE6" w:rsidRPr="0095197F">
        <w:rPr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DD7403">
        <w:rPr>
          <w:color w:val="FF0000"/>
          <w:sz w:val="28"/>
          <w:szCs w:val="28"/>
        </w:rPr>
        <w:t>0</w:t>
      </w:r>
      <w:r w:rsidR="00657615">
        <w:rPr>
          <w:color w:val="FF0000"/>
          <w:sz w:val="28"/>
          <w:szCs w:val="28"/>
        </w:rPr>
        <w:t>3</w:t>
      </w:r>
      <w:r w:rsidR="00DD7403">
        <w:rPr>
          <w:color w:val="FF0000"/>
          <w:sz w:val="28"/>
          <w:szCs w:val="28"/>
        </w:rPr>
        <w:t>.06</w:t>
      </w:r>
      <w:r w:rsidR="00721694">
        <w:rPr>
          <w:color w:val="FF0000"/>
          <w:sz w:val="28"/>
          <w:szCs w:val="28"/>
        </w:rPr>
        <w:t>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28E9DB4D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DD7403">
        <w:rPr>
          <w:color w:val="FF0000"/>
          <w:sz w:val="28"/>
          <w:szCs w:val="28"/>
          <w:u w:val="single"/>
          <w:lang w:val="kk-KZ"/>
        </w:rPr>
        <w:t>0</w:t>
      </w:r>
      <w:r w:rsidR="00657615">
        <w:rPr>
          <w:color w:val="FF0000"/>
          <w:sz w:val="28"/>
          <w:szCs w:val="28"/>
          <w:u w:val="single"/>
          <w:lang w:val="kk-KZ"/>
        </w:rPr>
        <w:t>3</w:t>
      </w:r>
      <w:bookmarkStart w:id="0" w:name="_GoBack"/>
      <w:bookmarkEnd w:id="0"/>
      <w:r w:rsidR="00DD7403">
        <w:rPr>
          <w:color w:val="FF0000"/>
          <w:sz w:val="28"/>
          <w:szCs w:val="28"/>
          <w:u w:val="single"/>
          <w:lang w:val="kk-KZ"/>
        </w:rPr>
        <w:t>.06</w:t>
      </w:r>
      <w:r w:rsidR="00721694">
        <w:rPr>
          <w:color w:val="FF0000"/>
          <w:sz w:val="28"/>
          <w:szCs w:val="28"/>
          <w:u w:val="single"/>
          <w:lang w:val="kk-KZ"/>
        </w:rPr>
        <w:t>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="00F82DE6" w:rsidRPr="0095197F">
        <w:rPr>
          <w:i/>
          <w:color w:val="FF0000"/>
          <w:sz w:val="28"/>
          <w:szCs w:val="28"/>
        </w:rPr>
        <w:t>Актобе</w:t>
      </w:r>
      <w:proofErr w:type="spellEnd"/>
      <w:r w:rsidR="00F82DE6" w:rsidRPr="0095197F">
        <w:rPr>
          <w:i/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i/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BE0"/>
    <w:rsid w:val="00057058"/>
    <w:rsid w:val="00084BCA"/>
    <w:rsid w:val="000F56AB"/>
    <w:rsid w:val="001124B3"/>
    <w:rsid w:val="00120B21"/>
    <w:rsid w:val="00141281"/>
    <w:rsid w:val="001423F0"/>
    <w:rsid w:val="00151ADD"/>
    <w:rsid w:val="00152B0B"/>
    <w:rsid w:val="001702AB"/>
    <w:rsid w:val="00171CE4"/>
    <w:rsid w:val="001723FB"/>
    <w:rsid w:val="001A30D9"/>
    <w:rsid w:val="001A3292"/>
    <w:rsid w:val="001A3730"/>
    <w:rsid w:val="001B0EE4"/>
    <w:rsid w:val="001C63CC"/>
    <w:rsid w:val="001D3E5A"/>
    <w:rsid w:val="001D66F7"/>
    <w:rsid w:val="001E27DB"/>
    <w:rsid w:val="001F5FA4"/>
    <w:rsid w:val="00225F60"/>
    <w:rsid w:val="00235D4E"/>
    <w:rsid w:val="00244E51"/>
    <w:rsid w:val="00261EAB"/>
    <w:rsid w:val="00274430"/>
    <w:rsid w:val="00283249"/>
    <w:rsid w:val="00287BF1"/>
    <w:rsid w:val="002D35A2"/>
    <w:rsid w:val="002F6C3C"/>
    <w:rsid w:val="00302010"/>
    <w:rsid w:val="00315539"/>
    <w:rsid w:val="0034128C"/>
    <w:rsid w:val="003446CD"/>
    <w:rsid w:val="00344928"/>
    <w:rsid w:val="00354665"/>
    <w:rsid w:val="00380018"/>
    <w:rsid w:val="00395493"/>
    <w:rsid w:val="003B494D"/>
    <w:rsid w:val="003C33C9"/>
    <w:rsid w:val="003D0E3C"/>
    <w:rsid w:val="003D158B"/>
    <w:rsid w:val="003E4482"/>
    <w:rsid w:val="003F6965"/>
    <w:rsid w:val="00412F23"/>
    <w:rsid w:val="004270AE"/>
    <w:rsid w:val="004627FD"/>
    <w:rsid w:val="00475A41"/>
    <w:rsid w:val="004D28F5"/>
    <w:rsid w:val="004D581F"/>
    <w:rsid w:val="004D7AC3"/>
    <w:rsid w:val="004F1B22"/>
    <w:rsid w:val="004F3137"/>
    <w:rsid w:val="004F4D25"/>
    <w:rsid w:val="00525C5D"/>
    <w:rsid w:val="005418C2"/>
    <w:rsid w:val="00560360"/>
    <w:rsid w:val="005A1000"/>
    <w:rsid w:val="005B0DE5"/>
    <w:rsid w:val="005B28A5"/>
    <w:rsid w:val="005B4AF7"/>
    <w:rsid w:val="005D1FB7"/>
    <w:rsid w:val="005E1072"/>
    <w:rsid w:val="00607099"/>
    <w:rsid w:val="0064297A"/>
    <w:rsid w:val="00657615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21694"/>
    <w:rsid w:val="0075349E"/>
    <w:rsid w:val="00757D37"/>
    <w:rsid w:val="0079328B"/>
    <w:rsid w:val="007A075B"/>
    <w:rsid w:val="007B1483"/>
    <w:rsid w:val="007B14FD"/>
    <w:rsid w:val="007C529F"/>
    <w:rsid w:val="007D1BEC"/>
    <w:rsid w:val="007E47D3"/>
    <w:rsid w:val="00821425"/>
    <w:rsid w:val="00842C1E"/>
    <w:rsid w:val="008675AE"/>
    <w:rsid w:val="00884774"/>
    <w:rsid w:val="00886A4C"/>
    <w:rsid w:val="0089505D"/>
    <w:rsid w:val="008B6AA9"/>
    <w:rsid w:val="008E034A"/>
    <w:rsid w:val="008E6C33"/>
    <w:rsid w:val="008F5738"/>
    <w:rsid w:val="009162F0"/>
    <w:rsid w:val="0093268C"/>
    <w:rsid w:val="00934744"/>
    <w:rsid w:val="00947DF4"/>
    <w:rsid w:val="0095197F"/>
    <w:rsid w:val="009953D9"/>
    <w:rsid w:val="00995B47"/>
    <w:rsid w:val="009C432C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02FE"/>
    <w:rsid w:val="00A44FFD"/>
    <w:rsid w:val="00A531EE"/>
    <w:rsid w:val="00A611F4"/>
    <w:rsid w:val="00A65367"/>
    <w:rsid w:val="00A729DA"/>
    <w:rsid w:val="00AB380A"/>
    <w:rsid w:val="00AB44BD"/>
    <w:rsid w:val="00AB7385"/>
    <w:rsid w:val="00B10050"/>
    <w:rsid w:val="00B1050A"/>
    <w:rsid w:val="00B1665B"/>
    <w:rsid w:val="00B25630"/>
    <w:rsid w:val="00B276A3"/>
    <w:rsid w:val="00B55D27"/>
    <w:rsid w:val="00B75811"/>
    <w:rsid w:val="00B959BF"/>
    <w:rsid w:val="00BB014A"/>
    <w:rsid w:val="00BB5296"/>
    <w:rsid w:val="00BB7FAF"/>
    <w:rsid w:val="00BE52CA"/>
    <w:rsid w:val="00C02AB1"/>
    <w:rsid w:val="00C200F8"/>
    <w:rsid w:val="00C57AF5"/>
    <w:rsid w:val="00C74D67"/>
    <w:rsid w:val="00C8739F"/>
    <w:rsid w:val="00CA3320"/>
    <w:rsid w:val="00CC7576"/>
    <w:rsid w:val="00CE479A"/>
    <w:rsid w:val="00CE6487"/>
    <w:rsid w:val="00CF1DC1"/>
    <w:rsid w:val="00D07050"/>
    <w:rsid w:val="00D073A8"/>
    <w:rsid w:val="00D135B2"/>
    <w:rsid w:val="00D21514"/>
    <w:rsid w:val="00D241C3"/>
    <w:rsid w:val="00D35328"/>
    <w:rsid w:val="00D53ADC"/>
    <w:rsid w:val="00D60979"/>
    <w:rsid w:val="00D75362"/>
    <w:rsid w:val="00DD7403"/>
    <w:rsid w:val="00DE263F"/>
    <w:rsid w:val="00DF5211"/>
    <w:rsid w:val="00DF645D"/>
    <w:rsid w:val="00E63FB5"/>
    <w:rsid w:val="00E773E9"/>
    <w:rsid w:val="00E849FE"/>
    <w:rsid w:val="00EE12B5"/>
    <w:rsid w:val="00EE2DDD"/>
    <w:rsid w:val="00F0375E"/>
    <w:rsid w:val="00F038EB"/>
    <w:rsid w:val="00F322BC"/>
    <w:rsid w:val="00F36841"/>
    <w:rsid w:val="00F50924"/>
    <w:rsid w:val="00F61153"/>
    <w:rsid w:val="00F82DE6"/>
    <w:rsid w:val="00FB757E"/>
    <w:rsid w:val="00FC104B"/>
    <w:rsid w:val="00FC4F7F"/>
    <w:rsid w:val="00FD1A20"/>
    <w:rsid w:val="00FD2EF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15</cp:revision>
  <cp:lastPrinted>2021-05-11T06:06:00Z</cp:lastPrinted>
  <dcterms:created xsi:type="dcterms:W3CDTF">2020-03-27T11:12:00Z</dcterms:created>
  <dcterms:modified xsi:type="dcterms:W3CDTF">2021-05-12T06:29:00Z</dcterms:modified>
</cp:coreProperties>
</file>