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FD3B5F">
        <w:rPr>
          <w:b/>
          <w:color w:val="auto"/>
          <w:sz w:val="16"/>
          <w:szCs w:val="16"/>
          <w:lang w:val="kk-KZ"/>
        </w:rPr>
        <w:t>30</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6A57CF" w:rsidP="005A5B8F">
      <w:pPr>
        <w:shd w:val="clear" w:color="auto" w:fill="FFFFFF"/>
        <w:spacing w:line="276" w:lineRule="auto"/>
        <w:jc w:val="center"/>
        <w:rPr>
          <w:b/>
          <w:color w:val="auto"/>
          <w:sz w:val="16"/>
          <w:szCs w:val="16"/>
          <w:lang w:val="kk-KZ"/>
        </w:rPr>
      </w:pPr>
      <w:r w:rsidRPr="006A57CF">
        <w:rPr>
          <w:b/>
          <w:color w:val="auto"/>
          <w:sz w:val="20"/>
          <w:szCs w:val="20"/>
          <w:lang w:val="kk-KZ"/>
        </w:rPr>
        <w:t xml:space="preserve">медициналық </w:t>
      </w:r>
      <w:r w:rsidR="0090446D">
        <w:rPr>
          <w:b/>
          <w:color w:val="auto"/>
          <w:sz w:val="20"/>
          <w:szCs w:val="20"/>
          <w:lang w:val="kk-KZ"/>
        </w:rPr>
        <w:t>бұйымдарды</w:t>
      </w:r>
      <w:r w:rsidR="001E6408">
        <w:rPr>
          <w:b/>
          <w:color w:val="auto"/>
          <w:sz w:val="20"/>
          <w:szCs w:val="20"/>
          <w:lang w:val="kk-KZ"/>
        </w:rPr>
        <w:t xml:space="preserve"> сатып </w:t>
      </w:r>
      <w:r w:rsidRPr="006A57CF">
        <w:rPr>
          <w:b/>
          <w:color w:val="auto"/>
          <w:sz w:val="20"/>
          <w:szCs w:val="20"/>
          <w:lang w:val="kk-KZ"/>
        </w:rPr>
        <w:t xml:space="preserve"> </w:t>
      </w:r>
      <w:r>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FD3B5F">
        <w:rPr>
          <w:color w:val="auto"/>
          <w:sz w:val="16"/>
          <w:szCs w:val="16"/>
          <w:lang w:val="kk-KZ"/>
        </w:rPr>
        <w:t>16</w:t>
      </w:r>
      <w:r w:rsidR="002B6D24">
        <w:rPr>
          <w:color w:val="auto"/>
          <w:sz w:val="16"/>
          <w:szCs w:val="16"/>
          <w:lang w:val="kk-KZ"/>
        </w:rPr>
        <w:t>.03</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851"/>
        <w:gridCol w:w="992"/>
        <w:gridCol w:w="4678"/>
        <w:gridCol w:w="851"/>
        <w:gridCol w:w="708"/>
        <w:gridCol w:w="1276"/>
        <w:gridCol w:w="992"/>
        <w:gridCol w:w="993"/>
        <w:gridCol w:w="850"/>
        <w:gridCol w:w="1134"/>
        <w:gridCol w:w="992"/>
        <w:gridCol w:w="1134"/>
      </w:tblGrid>
      <w:tr w:rsidR="001077E7" w:rsidRPr="00FD3B5F" w:rsidTr="001077E7">
        <w:trPr>
          <w:trHeight w:val="587"/>
        </w:trPr>
        <w:tc>
          <w:tcPr>
            <w:tcW w:w="567" w:type="dxa"/>
            <w:shd w:val="clear" w:color="auto" w:fill="auto"/>
            <w:vAlign w:val="center"/>
          </w:tcPr>
          <w:p w:rsidR="00AF1E2F" w:rsidRPr="003408AC" w:rsidRDefault="00AF1E2F" w:rsidP="00F1051F">
            <w:pPr>
              <w:jc w:val="center"/>
              <w:rPr>
                <w:b/>
                <w:bCs/>
                <w:sz w:val="14"/>
                <w:szCs w:val="14"/>
              </w:rPr>
            </w:pPr>
            <w:r w:rsidRPr="003408AC">
              <w:rPr>
                <w:b/>
                <w:bCs/>
                <w:sz w:val="14"/>
                <w:szCs w:val="14"/>
              </w:rPr>
              <w:t>№ лота</w:t>
            </w:r>
          </w:p>
        </w:tc>
        <w:tc>
          <w:tcPr>
            <w:tcW w:w="851" w:type="dxa"/>
            <w:vAlign w:val="center"/>
          </w:tcPr>
          <w:p w:rsidR="00AF1E2F" w:rsidRPr="003408AC" w:rsidRDefault="00AF1E2F" w:rsidP="00F1051F">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r w:rsidRPr="003408AC">
              <w:rPr>
                <w:b/>
                <w:sz w:val="14"/>
                <w:szCs w:val="14"/>
              </w:rPr>
              <w:t>берушінің</w:t>
            </w:r>
            <w:r w:rsidR="005E46BF" w:rsidRPr="003408AC">
              <w:rPr>
                <w:b/>
                <w:sz w:val="14"/>
                <w:szCs w:val="14"/>
                <w:lang w:val="kk-KZ"/>
              </w:rPr>
              <w:t xml:space="preserve"> </w:t>
            </w:r>
            <w:proofErr w:type="spellStart"/>
            <w:r w:rsidRPr="003408AC">
              <w:rPr>
                <w:b/>
                <w:sz w:val="14"/>
                <w:szCs w:val="14"/>
              </w:rPr>
              <w:t>атауы</w:t>
            </w:r>
            <w:proofErr w:type="spellEnd"/>
          </w:p>
        </w:tc>
        <w:tc>
          <w:tcPr>
            <w:tcW w:w="992"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Тауардың атауы</w:t>
            </w:r>
          </w:p>
        </w:tc>
        <w:tc>
          <w:tcPr>
            <w:tcW w:w="4678" w:type="dxa"/>
          </w:tcPr>
          <w:p w:rsidR="00AF1E2F" w:rsidRPr="003408AC" w:rsidRDefault="00AF1E2F" w:rsidP="00F1051F">
            <w:pPr>
              <w:jc w:val="center"/>
              <w:rPr>
                <w:b/>
                <w:bCs/>
                <w:sz w:val="14"/>
                <w:szCs w:val="14"/>
              </w:rPr>
            </w:pPr>
          </w:p>
          <w:p w:rsidR="00AF1E2F" w:rsidRPr="003408AC" w:rsidRDefault="00AF1E2F" w:rsidP="00F1051F">
            <w:pPr>
              <w:jc w:val="center"/>
              <w:rPr>
                <w:b/>
                <w:bCs/>
                <w:sz w:val="14"/>
                <w:szCs w:val="14"/>
                <w:lang w:val="kk-KZ"/>
              </w:rPr>
            </w:pPr>
            <w:r w:rsidRPr="003408AC">
              <w:rPr>
                <w:b/>
                <w:bCs/>
                <w:sz w:val="14"/>
                <w:szCs w:val="14"/>
                <w:lang w:val="kk-KZ"/>
              </w:rPr>
              <w:t>Техникалық сипаттамасы</w:t>
            </w:r>
          </w:p>
        </w:tc>
        <w:tc>
          <w:tcPr>
            <w:tcW w:w="851"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Өлшем бірлігі</w:t>
            </w:r>
          </w:p>
        </w:tc>
        <w:tc>
          <w:tcPr>
            <w:tcW w:w="708"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саны</w:t>
            </w:r>
          </w:p>
        </w:tc>
        <w:tc>
          <w:tcPr>
            <w:tcW w:w="1276"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992"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93" w:type="dxa"/>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850" w:type="dxa"/>
            <w:vAlign w:val="center"/>
          </w:tcPr>
          <w:p w:rsidR="00AF1E2F" w:rsidRPr="003408AC" w:rsidRDefault="00AF1E2F" w:rsidP="00F1051F">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Pr="003408AC">
              <w:rPr>
                <w:b/>
                <w:sz w:val="14"/>
                <w:szCs w:val="14"/>
              </w:rPr>
              <w:t>өлшемітөлем %</w:t>
            </w:r>
          </w:p>
        </w:tc>
        <w:tc>
          <w:tcPr>
            <w:tcW w:w="1134" w:type="dxa"/>
            <w:vAlign w:val="center"/>
          </w:tcPr>
          <w:p w:rsidR="00AF1E2F" w:rsidRPr="003408AC" w:rsidRDefault="00AF1E2F" w:rsidP="00F1051F">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 xml:space="preserve">Бағасы </w:t>
            </w:r>
          </w:p>
        </w:tc>
        <w:tc>
          <w:tcPr>
            <w:tcW w:w="1134" w:type="dxa"/>
          </w:tcPr>
          <w:p w:rsidR="00AF1E2F" w:rsidRPr="003408AC" w:rsidRDefault="004B6C4C" w:rsidP="00F1051F">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1077E7" w:rsidRPr="00846CF5" w:rsidTr="001077E7">
        <w:trPr>
          <w:trHeight w:val="6744"/>
        </w:trPr>
        <w:tc>
          <w:tcPr>
            <w:tcW w:w="567" w:type="dxa"/>
            <w:shd w:val="clear" w:color="auto" w:fill="auto"/>
            <w:vAlign w:val="center"/>
          </w:tcPr>
          <w:p w:rsidR="006B79E0" w:rsidRPr="00CB35A1" w:rsidRDefault="006B79E0" w:rsidP="00612132">
            <w:pPr>
              <w:jc w:val="center"/>
              <w:rPr>
                <w:sz w:val="16"/>
                <w:szCs w:val="16"/>
              </w:rPr>
            </w:pPr>
            <w:r w:rsidRPr="00CB35A1">
              <w:rPr>
                <w:sz w:val="16"/>
                <w:szCs w:val="16"/>
              </w:rPr>
              <w:t>1</w:t>
            </w:r>
          </w:p>
        </w:tc>
        <w:tc>
          <w:tcPr>
            <w:tcW w:w="851" w:type="dxa"/>
            <w:vAlign w:val="center"/>
          </w:tcPr>
          <w:p w:rsidR="006B79E0" w:rsidRPr="00CB35A1" w:rsidRDefault="006B79E0" w:rsidP="00612132">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992" w:type="dxa"/>
            <w:shd w:val="clear" w:color="auto" w:fill="auto"/>
          </w:tcPr>
          <w:p w:rsidR="001077E7" w:rsidRDefault="001077E7" w:rsidP="00FD3B5F">
            <w:pPr>
              <w:pStyle w:val="a7"/>
              <w:spacing w:before="0" w:beforeAutospacing="0" w:after="360" w:afterAutospacing="0"/>
              <w:jc w:val="center"/>
              <w:textAlignment w:val="baseline"/>
              <w:rPr>
                <w:color w:val="000000"/>
                <w:spacing w:val="2"/>
                <w:sz w:val="18"/>
                <w:szCs w:val="18"/>
                <w:lang w:val="kk-KZ"/>
              </w:rPr>
            </w:pPr>
          </w:p>
          <w:p w:rsidR="001077E7" w:rsidRDefault="001077E7" w:rsidP="00FD3B5F">
            <w:pPr>
              <w:pStyle w:val="a7"/>
              <w:spacing w:before="0" w:beforeAutospacing="0" w:after="360" w:afterAutospacing="0"/>
              <w:jc w:val="center"/>
              <w:textAlignment w:val="baseline"/>
              <w:rPr>
                <w:color w:val="000000"/>
                <w:spacing w:val="2"/>
                <w:sz w:val="18"/>
                <w:szCs w:val="18"/>
                <w:lang w:val="kk-KZ"/>
              </w:rPr>
            </w:pPr>
          </w:p>
          <w:p w:rsidR="001077E7" w:rsidRDefault="001077E7" w:rsidP="00FD3B5F">
            <w:pPr>
              <w:pStyle w:val="a7"/>
              <w:spacing w:before="0" w:beforeAutospacing="0" w:after="360" w:afterAutospacing="0"/>
              <w:jc w:val="center"/>
              <w:textAlignment w:val="baseline"/>
              <w:rPr>
                <w:color w:val="000000"/>
                <w:spacing w:val="2"/>
                <w:sz w:val="18"/>
                <w:szCs w:val="18"/>
                <w:lang w:val="kk-KZ"/>
              </w:rPr>
            </w:pPr>
          </w:p>
          <w:p w:rsidR="001077E7" w:rsidRDefault="001077E7" w:rsidP="00FD3B5F">
            <w:pPr>
              <w:pStyle w:val="a7"/>
              <w:spacing w:before="0" w:beforeAutospacing="0" w:after="360" w:afterAutospacing="0"/>
              <w:jc w:val="center"/>
              <w:textAlignment w:val="baseline"/>
              <w:rPr>
                <w:color w:val="000000"/>
                <w:spacing w:val="2"/>
                <w:sz w:val="18"/>
                <w:szCs w:val="18"/>
                <w:lang w:val="kk-KZ"/>
              </w:rPr>
            </w:pPr>
          </w:p>
          <w:p w:rsidR="001077E7" w:rsidRDefault="001077E7" w:rsidP="00FD3B5F">
            <w:pPr>
              <w:pStyle w:val="a7"/>
              <w:spacing w:before="0" w:beforeAutospacing="0" w:after="360" w:afterAutospacing="0"/>
              <w:jc w:val="center"/>
              <w:textAlignment w:val="baseline"/>
              <w:rPr>
                <w:color w:val="000000"/>
                <w:spacing w:val="2"/>
                <w:sz w:val="18"/>
                <w:szCs w:val="18"/>
                <w:lang w:val="kk-KZ"/>
              </w:rPr>
            </w:pPr>
          </w:p>
          <w:p w:rsidR="006B79E0" w:rsidRPr="00FD3B5F" w:rsidRDefault="00FD3B5F" w:rsidP="001077E7">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Шунты</w:t>
            </w:r>
          </w:p>
        </w:tc>
        <w:tc>
          <w:tcPr>
            <w:tcW w:w="4678" w:type="dxa"/>
          </w:tcPr>
          <w:p w:rsidR="006B79E0" w:rsidRPr="001077E7" w:rsidRDefault="001077E7" w:rsidP="001077E7">
            <w:pPr>
              <w:pStyle w:val="a7"/>
              <w:spacing w:before="0" w:beforeAutospacing="0" w:after="360" w:afterAutospacing="0"/>
              <w:textAlignment w:val="baseline"/>
              <w:rPr>
                <w:color w:val="000000"/>
                <w:spacing w:val="2"/>
                <w:sz w:val="16"/>
                <w:szCs w:val="16"/>
              </w:rPr>
            </w:pPr>
            <w:r w:rsidRPr="001077E7">
              <w:rPr>
                <w:sz w:val="16"/>
                <w:szCs w:val="16"/>
              </w:rPr>
              <w:t xml:space="preserve">Шунтирующая система состоящая из: </w:t>
            </w:r>
            <w:r w:rsidRPr="001077E7">
              <w:rPr>
                <w:b/>
                <w:sz w:val="16"/>
                <w:szCs w:val="16"/>
              </w:rPr>
              <w:t xml:space="preserve"> саморегулирующегося гравитационного клапана </w:t>
            </w:r>
            <w:r w:rsidRPr="001077E7">
              <w:rPr>
                <w:sz w:val="16"/>
                <w:szCs w:val="16"/>
              </w:rPr>
              <w:t xml:space="preserve">для лечения гидроцефалии взрослых и детей, который автоматически изменяет давление открытия клапана при перемене положения тела пациента, что эффективно предотвращает явления избыточного дренажа спинномозговой жидкости, позволяя избежать осложнений.  Комбинированные шариковый и гравитационный элементы. Активная адаптация давления открытия к положению тела человека обеспечивает физиологический дренаж спинномозговой жидкости. Удобная имплантация обтекаемого клапана уменьшает риск инфицирования. Титановая оболочка способствует максимально возможному объему пропускаемой через клапан жидкости при минимально возможных размерах клапана, уменьшая риск обструкции. Длина клапана для взрослых не более 19  мм, ширина не более 4,6 мм, для детей – не более 17  мм, ширина не более 4 мм. МРТ совместимость.  К клапану присоединён </w:t>
            </w:r>
            <w:r w:rsidRPr="001077E7">
              <w:rPr>
                <w:b/>
                <w:sz w:val="16"/>
                <w:szCs w:val="16"/>
              </w:rPr>
              <w:t>дистальный катетер</w:t>
            </w:r>
            <w:r w:rsidRPr="001077E7">
              <w:rPr>
                <w:sz w:val="16"/>
                <w:szCs w:val="16"/>
              </w:rPr>
              <w:t xml:space="preserve"> из высококачественного силикона без примесей латекса, внутренний диаметр не более 1,2 мм, наружный диаметр не более 2,5 мм, длина не более 1200 мм. </w:t>
            </w:r>
            <w:r w:rsidRPr="001077E7">
              <w:rPr>
                <w:b/>
                <w:sz w:val="16"/>
                <w:szCs w:val="16"/>
              </w:rPr>
              <w:t xml:space="preserve">Резервуар для промывания </w:t>
            </w:r>
            <w:r w:rsidRPr="001077E7">
              <w:rPr>
                <w:sz w:val="16"/>
                <w:szCs w:val="16"/>
              </w:rPr>
              <w:t xml:space="preserve">(контурный/на </w:t>
            </w:r>
            <w:proofErr w:type="spellStart"/>
            <w:r w:rsidRPr="001077E7">
              <w:rPr>
                <w:sz w:val="16"/>
                <w:szCs w:val="16"/>
              </w:rPr>
              <w:t>фрезевое</w:t>
            </w:r>
            <w:proofErr w:type="spellEnd"/>
            <w:r w:rsidRPr="001077E7">
              <w:rPr>
                <w:sz w:val="16"/>
                <w:szCs w:val="16"/>
              </w:rPr>
              <w:t xml:space="preserve"> отверстие), который позволяет проводить измерение </w:t>
            </w:r>
            <w:proofErr w:type="spellStart"/>
            <w:r w:rsidRPr="001077E7">
              <w:rPr>
                <w:sz w:val="16"/>
                <w:szCs w:val="16"/>
              </w:rPr>
              <w:t>внутрижелудочковое</w:t>
            </w:r>
            <w:proofErr w:type="spellEnd"/>
            <w:r w:rsidRPr="001077E7">
              <w:rPr>
                <w:sz w:val="16"/>
                <w:szCs w:val="16"/>
              </w:rPr>
              <w:t xml:space="preserve"> давление, вводить лекарства и извлекать СМЖ, имеет титановый корпус, предотвращающий прокалывание системы при заборе СМЖ/инъекциях ЛС через силиконовый купол. </w:t>
            </w:r>
            <w:proofErr w:type="spellStart"/>
            <w:r w:rsidRPr="001077E7">
              <w:rPr>
                <w:sz w:val="16"/>
                <w:szCs w:val="16"/>
              </w:rPr>
              <w:t>Рентгенконтрастный</w:t>
            </w:r>
            <w:proofErr w:type="spellEnd"/>
            <w:r w:rsidRPr="001077E7">
              <w:rPr>
                <w:sz w:val="16"/>
                <w:szCs w:val="16"/>
              </w:rPr>
              <w:t>. Диаметр резервуара 14мм (макс</w:t>
            </w:r>
            <w:proofErr w:type="gramStart"/>
            <w:r w:rsidRPr="001077E7">
              <w:rPr>
                <w:sz w:val="16"/>
                <w:szCs w:val="16"/>
              </w:rPr>
              <w:t>.в</w:t>
            </w:r>
            <w:proofErr w:type="gramEnd"/>
            <w:r w:rsidRPr="001077E7">
              <w:rPr>
                <w:sz w:val="16"/>
                <w:szCs w:val="16"/>
              </w:rPr>
              <w:t xml:space="preserve">ысота 4,8 мм) или 20 мм (макс.высота 5,65 мм). </w:t>
            </w:r>
            <w:proofErr w:type="spellStart"/>
            <w:r w:rsidRPr="001077E7">
              <w:rPr>
                <w:b/>
                <w:sz w:val="16"/>
                <w:szCs w:val="16"/>
              </w:rPr>
              <w:t>Вентрикулярный</w:t>
            </w:r>
            <w:proofErr w:type="spellEnd"/>
            <w:r w:rsidRPr="001077E7">
              <w:rPr>
                <w:b/>
                <w:sz w:val="16"/>
                <w:szCs w:val="16"/>
              </w:rPr>
              <w:t xml:space="preserve"> катетер </w:t>
            </w:r>
            <w:r w:rsidRPr="001077E7">
              <w:rPr>
                <w:sz w:val="16"/>
                <w:szCs w:val="16"/>
              </w:rPr>
              <w:t xml:space="preserve">с отверстиями на </w:t>
            </w:r>
            <w:proofErr w:type="gramStart"/>
            <w:r w:rsidRPr="001077E7">
              <w:rPr>
                <w:sz w:val="16"/>
                <w:szCs w:val="16"/>
              </w:rPr>
              <w:t>дистальном</w:t>
            </w:r>
            <w:proofErr w:type="gramEnd"/>
            <w:r w:rsidRPr="001077E7">
              <w:rPr>
                <w:sz w:val="16"/>
                <w:szCs w:val="16"/>
              </w:rPr>
              <w:t xml:space="preserve"> </w:t>
            </w:r>
            <w:proofErr w:type="spellStart"/>
            <w:r w:rsidRPr="001077E7">
              <w:rPr>
                <w:sz w:val="16"/>
                <w:szCs w:val="16"/>
              </w:rPr>
              <w:t>кончикеиз</w:t>
            </w:r>
            <w:proofErr w:type="spellEnd"/>
            <w:r w:rsidRPr="001077E7">
              <w:rPr>
                <w:sz w:val="16"/>
                <w:szCs w:val="16"/>
              </w:rPr>
              <w:t xml:space="preserve"> высококачественного силикона без примесей латекса, импрегнирован барием. Внутренний диаметр не более 1,2 мм, не </w:t>
            </w:r>
            <w:proofErr w:type="gramStart"/>
            <w:r w:rsidRPr="001077E7">
              <w:rPr>
                <w:sz w:val="16"/>
                <w:szCs w:val="16"/>
              </w:rPr>
              <w:t>более наружный</w:t>
            </w:r>
            <w:proofErr w:type="gramEnd"/>
            <w:r w:rsidRPr="001077E7">
              <w:rPr>
                <w:sz w:val="16"/>
                <w:szCs w:val="16"/>
              </w:rPr>
              <w:t xml:space="preserve"> диаметр 2,5 мм, длина 180-250 мм. </w:t>
            </w:r>
            <w:proofErr w:type="spellStart"/>
            <w:r w:rsidRPr="001077E7">
              <w:rPr>
                <w:sz w:val="16"/>
                <w:szCs w:val="16"/>
              </w:rPr>
              <w:t>Рентгенконтрастные</w:t>
            </w:r>
            <w:proofErr w:type="spellEnd"/>
            <w:r w:rsidRPr="001077E7">
              <w:rPr>
                <w:sz w:val="16"/>
                <w:szCs w:val="16"/>
              </w:rPr>
              <w:t xml:space="preserve"> маркеры длины. На катетере может </w:t>
            </w:r>
            <w:proofErr w:type="spellStart"/>
            <w:r w:rsidRPr="001077E7">
              <w:rPr>
                <w:sz w:val="16"/>
                <w:szCs w:val="16"/>
              </w:rPr>
              <w:t>располагаеться</w:t>
            </w:r>
            <w:r w:rsidRPr="001077E7">
              <w:rPr>
                <w:b/>
                <w:sz w:val="16"/>
                <w:szCs w:val="16"/>
              </w:rPr>
              <w:t>титановый</w:t>
            </w:r>
            <w:proofErr w:type="spellEnd"/>
            <w:r w:rsidRPr="001077E7">
              <w:rPr>
                <w:b/>
                <w:sz w:val="16"/>
                <w:szCs w:val="16"/>
              </w:rPr>
              <w:t xml:space="preserve"> дефлектор</w:t>
            </w:r>
            <w:r w:rsidRPr="001077E7">
              <w:rPr>
                <w:sz w:val="16"/>
                <w:szCs w:val="16"/>
              </w:rPr>
              <w:t xml:space="preserve">, </w:t>
            </w:r>
            <w:proofErr w:type="spellStart"/>
            <w:r w:rsidRPr="001077E7">
              <w:rPr>
                <w:sz w:val="16"/>
                <w:szCs w:val="16"/>
              </w:rPr>
              <w:t>рентгенконтрастный</w:t>
            </w:r>
            <w:proofErr w:type="spellEnd"/>
            <w:r w:rsidRPr="001077E7">
              <w:rPr>
                <w:sz w:val="16"/>
                <w:szCs w:val="16"/>
              </w:rPr>
              <w:t xml:space="preserve">, с выемкой, позволяющей придать катетеру направление под прямым </w:t>
            </w:r>
            <w:proofErr w:type="gramStart"/>
            <w:r w:rsidRPr="001077E7">
              <w:rPr>
                <w:sz w:val="16"/>
                <w:szCs w:val="16"/>
              </w:rPr>
              <w:t>углом</w:t>
            </w:r>
            <w:proofErr w:type="gramEnd"/>
            <w:r w:rsidRPr="001077E7">
              <w:rPr>
                <w:sz w:val="16"/>
                <w:szCs w:val="16"/>
              </w:rPr>
              <w:t xml:space="preserve"> не пережимая его, и с отверстиями для фиксации. Регулируемое положение на катетере. </w:t>
            </w:r>
            <w:r w:rsidRPr="001077E7">
              <w:rPr>
                <w:b/>
                <w:sz w:val="16"/>
                <w:szCs w:val="16"/>
              </w:rPr>
              <w:t>Стилет</w:t>
            </w:r>
            <w:r w:rsidRPr="001077E7">
              <w:rPr>
                <w:sz w:val="16"/>
                <w:szCs w:val="16"/>
              </w:rPr>
              <w:t xml:space="preserve"> для введения катетера.</w:t>
            </w:r>
          </w:p>
        </w:tc>
        <w:tc>
          <w:tcPr>
            <w:tcW w:w="851" w:type="dxa"/>
            <w:shd w:val="clear" w:color="auto" w:fill="auto"/>
            <w:vAlign w:val="center"/>
          </w:tcPr>
          <w:p w:rsidR="006B79E0" w:rsidRDefault="006B79E0" w:rsidP="00F33BEF">
            <w:pPr>
              <w:jc w:val="center"/>
              <w:rPr>
                <w:sz w:val="18"/>
                <w:szCs w:val="18"/>
                <w:lang w:val="kk-KZ"/>
              </w:rPr>
            </w:pPr>
            <w:r>
              <w:rPr>
                <w:sz w:val="18"/>
                <w:szCs w:val="18"/>
                <w:lang w:val="kk-KZ"/>
              </w:rPr>
              <w:t xml:space="preserve">Дана </w:t>
            </w:r>
          </w:p>
          <w:p w:rsidR="006B79E0" w:rsidRPr="006B79E0" w:rsidRDefault="006B79E0" w:rsidP="00F33BEF">
            <w:pPr>
              <w:jc w:val="center"/>
              <w:rPr>
                <w:sz w:val="18"/>
                <w:szCs w:val="18"/>
                <w:lang w:val="kk-KZ"/>
              </w:rPr>
            </w:pPr>
            <w:r>
              <w:rPr>
                <w:sz w:val="18"/>
                <w:szCs w:val="18"/>
                <w:lang w:val="kk-KZ"/>
              </w:rPr>
              <w:t>(штука)</w:t>
            </w:r>
          </w:p>
        </w:tc>
        <w:tc>
          <w:tcPr>
            <w:tcW w:w="708" w:type="dxa"/>
            <w:shd w:val="clear" w:color="auto" w:fill="auto"/>
            <w:vAlign w:val="center"/>
          </w:tcPr>
          <w:p w:rsidR="006B79E0" w:rsidRPr="00CB35A1" w:rsidRDefault="00FD3B5F" w:rsidP="00612132">
            <w:pPr>
              <w:jc w:val="center"/>
              <w:rPr>
                <w:sz w:val="16"/>
                <w:szCs w:val="16"/>
                <w:lang w:val="kk-KZ"/>
              </w:rPr>
            </w:pPr>
            <w:r>
              <w:rPr>
                <w:sz w:val="16"/>
                <w:szCs w:val="16"/>
                <w:lang w:val="kk-KZ"/>
              </w:rPr>
              <w:t>5</w:t>
            </w:r>
          </w:p>
        </w:tc>
        <w:tc>
          <w:tcPr>
            <w:tcW w:w="1276" w:type="dxa"/>
            <w:shd w:val="clear" w:color="auto" w:fill="auto"/>
            <w:vAlign w:val="center"/>
          </w:tcPr>
          <w:p w:rsidR="006B79E0" w:rsidRPr="00CB35A1" w:rsidRDefault="006B79E0" w:rsidP="00612132">
            <w:pPr>
              <w:jc w:val="center"/>
              <w:rPr>
                <w:sz w:val="16"/>
                <w:szCs w:val="16"/>
                <w:lang w:val="kk-KZ"/>
              </w:rPr>
            </w:pPr>
          </w:p>
          <w:p w:rsidR="006B79E0" w:rsidRPr="00CB35A1" w:rsidRDefault="006B79E0" w:rsidP="00612132">
            <w:pPr>
              <w:jc w:val="center"/>
              <w:rPr>
                <w:sz w:val="16"/>
                <w:szCs w:val="16"/>
                <w:lang w:val="kk-KZ"/>
              </w:rPr>
            </w:pPr>
            <w:r w:rsidRPr="00CB35A1">
              <w:rPr>
                <w:sz w:val="16"/>
                <w:szCs w:val="16"/>
                <w:lang w:val="kk-KZ"/>
              </w:rPr>
              <w:t>DDP</w:t>
            </w:r>
          </w:p>
        </w:tc>
        <w:tc>
          <w:tcPr>
            <w:tcW w:w="992" w:type="dxa"/>
            <w:shd w:val="clear" w:color="auto" w:fill="auto"/>
            <w:vAlign w:val="center"/>
          </w:tcPr>
          <w:p w:rsidR="006B79E0" w:rsidRPr="00CB35A1" w:rsidRDefault="006B79E0" w:rsidP="00612132">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993" w:type="dxa"/>
            <w:vAlign w:val="center"/>
          </w:tcPr>
          <w:p w:rsidR="006B79E0" w:rsidRPr="00CB35A1" w:rsidRDefault="006B79E0" w:rsidP="00612132">
            <w:pPr>
              <w:jc w:val="center"/>
              <w:rPr>
                <w:sz w:val="16"/>
                <w:szCs w:val="16"/>
                <w:lang w:val="kk-KZ"/>
              </w:rPr>
            </w:pPr>
            <w:r w:rsidRPr="00CB35A1">
              <w:rPr>
                <w:sz w:val="16"/>
                <w:szCs w:val="16"/>
                <w:lang w:val="kk-KZ"/>
              </w:rPr>
              <w:t>Ақтөбе қаласы, Пацаева көшесі 7</w:t>
            </w:r>
          </w:p>
        </w:tc>
        <w:tc>
          <w:tcPr>
            <w:tcW w:w="850" w:type="dxa"/>
            <w:vAlign w:val="center"/>
          </w:tcPr>
          <w:p w:rsidR="006B79E0" w:rsidRPr="00CB35A1" w:rsidRDefault="006B79E0" w:rsidP="00612132">
            <w:pPr>
              <w:jc w:val="center"/>
              <w:rPr>
                <w:sz w:val="16"/>
                <w:szCs w:val="16"/>
                <w:lang w:val="kk-KZ"/>
              </w:rPr>
            </w:pPr>
            <w:r w:rsidRPr="00CB35A1">
              <w:rPr>
                <w:sz w:val="16"/>
                <w:szCs w:val="16"/>
                <w:lang w:val="kk-KZ"/>
              </w:rPr>
              <w:t>0</w:t>
            </w:r>
          </w:p>
        </w:tc>
        <w:tc>
          <w:tcPr>
            <w:tcW w:w="1134" w:type="dxa"/>
            <w:vAlign w:val="center"/>
          </w:tcPr>
          <w:p w:rsidR="006B79E0" w:rsidRPr="00CB35A1" w:rsidRDefault="006B79E0" w:rsidP="00612132">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6B79E0" w:rsidRPr="00F33BEF" w:rsidRDefault="00FD3B5F" w:rsidP="00F33BEF">
            <w:pPr>
              <w:jc w:val="center"/>
              <w:rPr>
                <w:sz w:val="18"/>
                <w:szCs w:val="18"/>
                <w:lang w:val="kk-KZ"/>
              </w:rPr>
            </w:pPr>
            <w:r>
              <w:rPr>
                <w:sz w:val="18"/>
                <w:szCs w:val="18"/>
                <w:lang w:val="kk-KZ"/>
              </w:rPr>
              <w:t>250 000</w:t>
            </w:r>
          </w:p>
        </w:tc>
        <w:tc>
          <w:tcPr>
            <w:tcW w:w="1134" w:type="dxa"/>
            <w:vAlign w:val="center"/>
          </w:tcPr>
          <w:p w:rsidR="006B79E0" w:rsidRPr="00DC6F8A" w:rsidRDefault="00FD3B5F" w:rsidP="00612132">
            <w:pPr>
              <w:jc w:val="center"/>
              <w:rPr>
                <w:sz w:val="16"/>
                <w:szCs w:val="16"/>
                <w:lang w:val="kk-KZ"/>
              </w:rPr>
            </w:pPr>
            <w:r>
              <w:rPr>
                <w:sz w:val="16"/>
                <w:szCs w:val="16"/>
                <w:lang w:val="kk-KZ"/>
              </w:rPr>
              <w:t>1 250 000</w:t>
            </w:r>
          </w:p>
        </w:tc>
      </w:tr>
      <w:tr w:rsidR="002B05E1" w:rsidRPr="00823FE0" w:rsidTr="001077E7">
        <w:trPr>
          <w:trHeight w:val="135"/>
        </w:trPr>
        <w:tc>
          <w:tcPr>
            <w:tcW w:w="12758" w:type="dxa"/>
            <w:gridSpan w:val="10"/>
            <w:shd w:val="clear" w:color="auto" w:fill="auto"/>
            <w:vAlign w:val="center"/>
          </w:tcPr>
          <w:p w:rsidR="00956A88" w:rsidRDefault="00956A88" w:rsidP="002B05E1">
            <w:pPr>
              <w:jc w:val="center"/>
              <w:rPr>
                <w:b/>
                <w:bCs/>
                <w:sz w:val="16"/>
                <w:szCs w:val="16"/>
                <w:lang w:val="kk-KZ"/>
              </w:rPr>
            </w:pPr>
          </w:p>
          <w:p w:rsidR="002B05E1" w:rsidRPr="00823FE0" w:rsidRDefault="002B05E1" w:rsidP="002B05E1">
            <w:pPr>
              <w:jc w:val="center"/>
              <w:rPr>
                <w:b/>
                <w:sz w:val="16"/>
                <w:szCs w:val="16"/>
                <w:lang w:val="kk-KZ"/>
              </w:rPr>
            </w:pPr>
            <w:r w:rsidRPr="00823FE0">
              <w:rPr>
                <w:b/>
                <w:bCs/>
                <w:sz w:val="16"/>
                <w:szCs w:val="16"/>
                <w:lang w:val="kk-KZ"/>
              </w:rPr>
              <w:t>ИТОГО</w:t>
            </w:r>
          </w:p>
        </w:tc>
        <w:tc>
          <w:tcPr>
            <w:tcW w:w="1134" w:type="dxa"/>
          </w:tcPr>
          <w:p w:rsidR="002B05E1" w:rsidRPr="00823FE0" w:rsidRDefault="002B05E1" w:rsidP="002B05E1">
            <w:pPr>
              <w:ind w:left="53" w:hanging="53"/>
              <w:jc w:val="center"/>
              <w:rPr>
                <w:b/>
                <w:sz w:val="16"/>
                <w:szCs w:val="16"/>
                <w:lang w:val="kk-KZ"/>
              </w:rPr>
            </w:pPr>
          </w:p>
        </w:tc>
        <w:tc>
          <w:tcPr>
            <w:tcW w:w="992" w:type="dxa"/>
            <w:shd w:val="clear" w:color="auto" w:fill="auto"/>
            <w:vAlign w:val="center"/>
          </w:tcPr>
          <w:p w:rsidR="002B05E1" w:rsidRPr="00823FE0" w:rsidRDefault="002B05E1" w:rsidP="002B05E1">
            <w:pPr>
              <w:ind w:left="53" w:hanging="53"/>
              <w:jc w:val="center"/>
              <w:rPr>
                <w:b/>
                <w:sz w:val="16"/>
                <w:szCs w:val="16"/>
                <w:lang w:val="kk-KZ"/>
              </w:rPr>
            </w:pPr>
          </w:p>
        </w:tc>
        <w:tc>
          <w:tcPr>
            <w:tcW w:w="1134" w:type="dxa"/>
          </w:tcPr>
          <w:p w:rsidR="002B05E1" w:rsidRPr="00D85B7C" w:rsidRDefault="00FD3B5F" w:rsidP="002B6D24">
            <w:pPr>
              <w:ind w:left="53" w:hanging="53"/>
              <w:jc w:val="center"/>
              <w:rPr>
                <w:b/>
                <w:sz w:val="16"/>
                <w:szCs w:val="16"/>
                <w:lang w:val="kk-KZ"/>
              </w:rPr>
            </w:pPr>
            <w:r>
              <w:rPr>
                <w:b/>
                <w:sz w:val="16"/>
                <w:szCs w:val="16"/>
                <w:lang w:val="kk-KZ"/>
              </w:rPr>
              <w:t>1 250 000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lastRenderedPageBreak/>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2B6D24">
        <w:rPr>
          <w:color w:val="auto"/>
          <w:sz w:val="18"/>
          <w:szCs w:val="18"/>
          <w:lang w:val="kk-KZ"/>
        </w:rPr>
        <w:t>.0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FD3B5F">
        <w:rPr>
          <w:color w:val="auto"/>
          <w:sz w:val="18"/>
          <w:szCs w:val="18"/>
          <w:lang w:val="kk-KZ"/>
        </w:rPr>
        <w:t>28</w:t>
      </w:r>
      <w:r w:rsidR="006B79E0">
        <w:rPr>
          <w:color w:val="auto"/>
          <w:sz w:val="18"/>
          <w:szCs w:val="18"/>
          <w:lang w:val="kk-KZ"/>
        </w:rPr>
        <w:t xml:space="preserve"> </w:t>
      </w:r>
      <w:r w:rsidR="00C510A6">
        <w:rPr>
          <w:color w:val="auto"/>
          <w:sz w:val="18"/>
          <w:szCs w:val="18"/>
          <w:lang w:val="kk-KZ"/>
        </w:rPr>
        <w:t>наурыз</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2B6D24">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FD3B5F">
        <w:rPr>
          <w:color w:val="auto"/>
          <w:sz w:val="18"/>
          <w:szCs w:val="18"/>
          <w:lang w:val="kk-KZ"/>
        </w:rPr>
        <w:t>28</w:t>
      </w:r>
      <w:r w:rsidR="00C510A6">
        <w:rPr>
          <w:color w:val="auto"/>
          <w:sz w:val="18"/>
          <w:szCs w:val="18"/>
          <w:lang w:val="kk-KZ"/>
        </w:rPr>
        <w:t xml:space="preserve"> наурыз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201B"/>
    <w:rsid w:val="00194CB4"/>
    <w:rsid w:val="00196891"/>
    <w:rsid w:val="001A02AA"/>
    <w:rsid w:val="001A0D34"/>
    <w:rsid w:val="001A3292"/>
    <w:rsid w:val="001A6127"/>
    <w:rsid w:val="001B0A8C"/>
    <w:rsid w:val="001B7D6A"/>
    <w:rsid w:val="001C0178"/>
    <w:rsid w:val="001C63CC"/>
    <w:rsid w:val="001D28AC"/>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97EE5"/>
    <w:rsid w:val="002A0FF9"/>
    <w:rsid w:val="002A1820"/>
    <w:rsid w:val="002A6748"/>
    <w:rsid w:val="002A6E00"/>
    <w:rsid w:val="002B05E1"/>
    <w:rsid w:val="002B1AA0"/>
    <w:rsid w:val="002B1C42"/>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7987"/>
    <w:rsid w:val="003332E7"/>
    <w:rsid w:val="003354B1"/>
    <w:rsid w:val="003408AC"/>
    <w:rsid w:val="0034128C"/>
    <w:rsid w:val="00341584"/>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66EB"/>
    <w:rsid w:val="004F6847"/>
    <w:rsid w:val="00522DD1"/>
    <w:rsid w:val="00523EDE"/>
    <w:rsid w:val="005311E5"/>
    <w:rsid w:val="00535AE4"/>
    <w:rsid w:val="00544935"/>
    <w:rsid w:val="0054748E"/>
    <w:rsid w:val="00553482"/>
    <w:rsid w:val="0055455B"/>
    <w:rsid w:val="0055604D"/>
    <w:rsid w:val="00562BBD"/>
    <w:rsid w:val="00565A68"/>
    <w:rsid w:val="005729EE"/>
    <w:rsid w:val="005779EE"/>
    <w:rsid w:val="005904F5"/>
    <w:rsid w:val="00592725"/>
    <w:rsid w:val="00592B03"/>
    <w:rsid w:val="005A5B8F"/>
    <w:rsid w:val="005A6456"/>
    <w:rsid w:val="005B200C"/>
    <w:rsid w:val="005B28A5"/>
    <w:rsid w:val="005B3462"/>
    <w:rsid w:val="005B4AF7"/>
    <w:rsid w:val="005C2D11"/>
    <w:rsid w:val="005D1439"/>
    <w:rsid w:val="005D2A91"/>
    <w:rsid w:val="005E46BF"/>
    <w:rsid w:val="005E585D"/>
    <w:rsid w:val="005F0C8E"/>
    <w:rsid w:val="00601E32"/>
    <w:rsid w:val="00606077"/>
    <w:rsid w:val="00607099"/>
    <w:rsid w:val="006115B7"/>
    <w:rsid w:val="00612132"/>
    <w:rsid w:val="0062412A"/>
    <w:rsid w:val="00646129"/>
    <w:rsid w:val="00650E79"/>
    <w:rsid w:val="0065192E"/>
    <w:rsid w:val="0065347E"/>
    <w:rsid w:val="00655B16"/>
    <w:rsid w:val="00661ABF"/>
    <w:rsid w:val="00672C59"/>
    <w:rsid w:val="0067604F"/>
    <w:rsid w:val="0067605D"/>
    <w:rsid w:val="0067699A"/>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2A56"/>
    <w:rsid w:val="00773B4C"/>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E3131"/>
    <w:rsid w:val="0080185B"/>
    <w:rsid w:val="00807017"/>
    <w:rsid w:val="00821425"/>
    <w:rsid w:val="0082190D"/>
    <w:rsid w:val="00823FE0"/>
    <w:rsid w:val="008340F9"/>
    <w:rsid w:val="00846CF5"/>
    <w:rsid w:val="00847EFC"/>
    <w:rsid w:val="0085002E"/>
    <w:rsid w:val="008533D6"/>
    <w:rsid w:val="00854925"/>
    <w:rsid w:val="0087065B"/>
    <w:rsid w:val="0087659E"/>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F5E68"/>
    <w:rsid w:val="00902227"/>
    <w:rsid w:val="0090446D"/>
    <w:rsid w:val="00907035"/>
    <w:rsid w:val="009075A9"/>
    <w:rsid w:val="00910BAB"/>
    <w:rsid w:val="0091128A"/>
    <w:rsid w:val="00911C57"/>
    <w:rsid w:val="00912296"/>
    <w:rsid w:val="00913D83"/>
    <w:rsid w:val="00914945"/>
    <w:rsid w:val="00916A25"/>
    <w:rsid w:val="0093268C"/>
    <w:rsid w:val="00940A25"/>
    <w:rsid w:val="00943A0A"/>
    <w:rsid w:val="00950ADE"/>
    <w:rsid w:val="00955B70"/>
    <w:rsid w:val="00956A88"/>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7E97"/>
    <w:rsid w:val="009D3F1E"/>
    <w:rsid w:val="009D6029"/>
    <w:rsid w:val="009E12B9"/>
    <w:rsid w:val="009E3C04"/>
    <w:rsid w:val="009E76F5"/>
    <w:rsid w:val="009F1984"/>
    <w:rsid w:val="009F23CD"/>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CE6"/>
    <w:rsid w:val="00C54F78"/>
    <w:rsid w:val="00C55B4A"/>
    <w:rsid w:val="00C57597"/>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EA0"/>
    <w:rsid w:val="00CE5B93"/>
    <w:rsid w:val="00CF184B"/>
    <w:rsid w:val="00CF4C18"/>
    <w:rsid w:val="00D01347"/>
    <w:rsid w:val="00D0187F"/>
    <w:rsid w:val="00D04359"/>
    <w:rsid w:val="00D073A8"/>
    <w:rsid w:val="00D155DE"/>
    <w:rsid w:val="00D16496"/>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C1380"/>
    <w:rsid w:val="00DC225F"/>
    <w:rsid w:val="00DC6F8A"/>
    <w:rsid w:val="00DD4294"/>
    <w:rsid w:val="00DD734D"/>
    <w:rsid w:val="00DD7B15"/>
    <w:rsid w:val="00DF1CC2"/>
    <w:rsid w:val="00DF5352"/>
    <w:rsid w:val="00E110E7"/>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10A5"/>
    <w:rsid w:val="00E8409D"/>
    <w:rsid w:val="00E855F8"/>
    <w:rsid w:val="00E9136D"/>
    <w:rsid w:val="00EA2D0A"/>
    <w:rsid w:val="00EA3BF7"/>
    <w:rsid w:val="00EA73FB"/>
    <w:rsid w:val="00EB3E27"/>
    <w:rsid w:val="00EB412B"/>
    <w:rsid w:val="00EB42B0"/>
    <w:rsid w:val="00EB587B"/>
    <w:rsid w:val="00EC7DEE"/>
    <w:rsid w:val="00EE2DDD"/>
    <w:rsid w:val="00EE58AB"/>
    <w:rsid w:val="00EE6A18"/>
    <w:rsid w:val="00EF3B46"/>
    <w:rsid w:val="00EF50E4"/>
    <w:rsid w:val="00F0375E"/>
    <w:rsid w:val="00F038EB"/>
    <w:rsid w:val="00F03A32"/>
    <w:rsid w:val="00F10031"/>
    <w:rsid w:val="00F13CF0"/>
    <w:rsid w:val="00F14B69"/>
    <w:rsid w:val="00F21AAF"/>
    <w:rsid w:val="00F234BD"/>
    <w:rsid w:val="00F258FA"/>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22DA"/>
    <w:rsid w:val="00FC4206"/>
    <w:rsid w:val="00FC7486"/>
    <w:rsid w:val="00FD3B5F"/>
    <w:rsid w:val="00FD6BE5"/>
    <w:rsid w:val="00FE0EC1"/>
    <w:rsid w:val="00FF2D35"/>
    <w:rsid w:val="00FF37A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D645-8DFF-4BC6-A447-4C285E9B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795</Words>
  <Characters>4537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24</cp:revision>
  <cp:lastPrinted>2023-02-14T11:37:00Z</cp:lastPrinted>
  <dcterms:created xsi:type="dcterms:W3CDTF">2023-02-14T11:22:00Z</dcterms:created>
  <dcterms:modified xsi:type="dcterms:W3CDTF">2023-03-16T05:31:00Z</dcterms:modified>
</cp:coreProperties>
</file>