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D6BE5">
        <w:rPr>
          <w:b/>
          <w:color w:val="auto"/>
          <w:sz w:val="16"/>
          <w:szCs w:val="16"/>
          <w:lang w:val="kk-KZ"/>
        </w:rPr>
        <w:t xml:space="preserve"> </w:t>
      </w:r>
      <w:r w:rsidR="006A57CF">
        <w:rPr>
          <w:b/>
          <w:color w:val="auto"/>
          <w:sz w:val="16"/>
          <w:szCs w:val="16"/>
          <w:lang w:val="kk-KZ"/>
        </w:rPr>
        <w:t>14</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Gambro аппаратына арналған медициналық бұйымдар </w:t>
      </w:r>
      <w:r>
        <w:rPr>
          <w:b/>
          <w:color w:val="auto"/>
          <w:sz w:val="20"/>
          <w:szCs w:val="20"/>
          <w:lang w:val="kk-KZ"/>
        </w:rPr>
        <w:t>алу</w:t>
      </w:r>
      <w:r w:rsidRPr="006A57CF">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4D4D34">
        <w:rPr>
          <w:color w:val="auto"/>
          <w:sz w:val="16"/>
          <w:szCs w:val="16"/>
          <w:lang w:val="kk-KZ"/>
        </w:rPr>
        <w:t xml:space="preserve">                                                                                                                                                                                                                                                                               </w:t>
      </w:r>
      <w:r w:rsidR="00CB35A1">
        <w:rPr>
          <w:color w:val="auto"/>
          <w:sz w:val="16"/>
          <w:szCs w:val="16"/>
          <w:lang w:val="kk-KZ"/>
        </w:rPr>
        <w:t>06</w:t>
      </w:r>
      <w:r w:rsidR="004118F4">
        <w:rPr>
          <w:color w:val="auto"/>
          <w:sz w:val="16"/>
          <w:szCs w:val="16"/>
          <w:lang w:val="kk-KZ"/>
        </w:rPr>
        <w:t>.02</w:t>
      </w:r>
      <w:r w:rsidR="0067605D">
        <w:rPr>
          <w:color w:val="auto"/>
          <w:sz w:val="16"/>
          <w:szCs w:val="16"/>
          <w:lang w:val="kk-KZ"/>
        </w:rPr>
        <w:t>.2023</w:t>
      </w:r>
      <w:r w:rsidR="00A84FE1">
        <w:rPr>
          <w:color w:val="auto"/>
          <w:sz w:val="16"/>
          <w:szCs w:val="16"/>
          <w:lang w:val="kk-KZ"/>
        </w:rPr>
        <w:t xml:space="preserve">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993"/>
        <w:gridCol w:w="1417"/>
        <w:gridCol w:w="2694"/>
        <w:gridCol w:w="850"/>
        <w:gridCol w:w="709"/>
        <w:gridCol w:w="1417"/>
        <w:gridCol w:w="1134"/>
        <w:gridCol w:w="1418"/>
        <w:gridCol w:w="709"/>
        <w:gridCol w:w="1701"/>
        <w:gridCol w:w="850"/>
        <w:gridCol w:w="1559"/>
      </w:tblGrid>
      <w:tr w:rsidR="000263E2" w:rsidRPr="002B7B58" w:rsidTr="006A57CF">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0C3CA7">
              <w:rPr>
                <w:b/>
                <w:sz w:val="16"/>
                <w:szCs w:val="16"/>
              </w:rPr>
              <w:t xml:space="preserve"> </w:t>
            </w:r>
            <w:proofErr w:type="spellStart"/>
            <w:r w:rsidRPr="003D389D">
              <w:rPr>
                <w:b/>
                <w:sz w:val="16"/>
                <w:szCs w:val="16"/>
              </w:rPr>
              <w:t>берушінің</w:t>
            </w:r>
            <w:proofErr w:type="spellEnd"/>
            <w:r w:rsidR="000C3CA7">
              <w:rPr>
                <w:b/>
                <w:sz w:val="16"/>
                <w:szCs w:val="16"/>
              </w:rPr>
              <w:t xml:space="preserve"> </w:t>
            </w:r>
            <w:proofErr w:type="spellStart"/>
            <w:r w:rsidRPr="003D389D">
              <w:rPr>
                <w:b/>
                <w:sz w:val="16"/>
                <w:szCs w:val="16"/>
              </w:rPr>
              <w:t>атауы</w:t>
            </w:r>
            <w:proofErr w:type="spellEnd"/>
          </w:p>
        </w:tc>
        <w:tc>
          <w:tcPr>
            <w:tcW w:w="1417"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694"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417"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w:t>
            </w:r>
            <w:proofErr w:type="spellStart"/>
            <w:r w:rsidRPr="00E503B3">
              <w:rPr>
                <w:b/>
                <w:sz w:val="16"/>
                <w:szCs w:val="16"/>
              </w:rPr>
              <w:t>сәйкес</w:t>
            </w:r>
            <w:proofErr w:type="spellEnd"/>
            <w:r w:rsidRPr="00E503B3">
              <w:rPr>
                <w:b/>
                <w:sz w:val="16"/>
                <w:szCs w:val="16"/>
              </w:rPr>
              <w:t>)</w:t>
            </w:r>
          </w:p>
        </w:tc>
        <w:tc>
          <w:tcPr>
            <w:tcW w:w="1134"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4748E">
              <w:rPr>
                <w:b/>
                <w:sz w:val="16"/>
                <w:szCs w:val="16"/>
                <w:lang w:val="kk-KZ"/>
              </w:rPr>
              <w:t xml:space="preserve"> </w:t>
            </w: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мерзімі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0C3CA7">
              <w:rPr>
                <w:b/>
                <w:sz w:val="16"/>
                <w:szCs w:val="16"/>
              </w:rPr>
              <w:t xml:space="preserve"> </w:t>
            </w: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w:t>
            </w:r>
            <w:proofErr w:type="spellStart"/>
            <w:r w:rsidRPr="00E503B3">
              <w:rPr>
                <w:b/>
                <w:sz w:val="16"/>
                <w:szCs w:val="16"/>
              </w:rPr>
              <w:t>өлшемі</w:t>
            </w:r>
            <w:proofErr w:type="spellEnd"/>
            <w:r w:rsidRPr="00E503B3">
              <w:rPr>
                <w:b/>
                <w:sz w:val="16"/>
                <w:szCs w:val="16"/>
              </w:rPr>
              <w:t xml:space="preserve"> </w:t>
            </w:r>
            <w:proofErr w:type="spellStart"/>
            <w:r w:rsidRPr="00E503B3">
              <w:rPr>
                <w:b/>
                <w:sz w:val="16"/>
                <w:szCs w:val="16"/>
              </w:rPr>
              <w:t>төлем</w:t>
            </w:r>
            <w:proofErr w:type="spellEnd"/>
            <w:r w:rsidRPr="00E503B3">
              <w:rPr>
                <w:b/>
                <w:sz w:val="16"/>
                <w:szCs w:val="16"/>
              </w:rPr>
              <w:t xml:space="preserve">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6A57CF" w:rsidRPr="00F234BD" w:rsidTr="006A57CF">
        <w:trPr>
          <w:trHeight w:val="279"/>
        </w:trPr>
        <w:tc>
          <w:tcPr>
            <w:tcW w:w="567" w:type="dxa"/>
            <w:shd w:val="clear" w:color="auto" w:fill="auto"/>
            <w:vAlign w:val="center"/>
          </w:tcPr>
          <w:p w:rsidR="006A57CF" w:rsidRPr="00CB35A1" w:rsidRDefault="006A57CF" w:rsidP="006A57CF">
            <w:pPr>
              <w:jc w:val="center"/>
              <w:rPr>
                <w:sz w:val="16"/>
                <w:szCs w:val="16"/>
              </w:rPr>
            </w:pPr>
            <w:r w:rsidRPr="00CB35A1">
              <w:rPr>
                <w:sz w:val="16"/>
                <w:szCs w:val="16"/>
              </w:rPr>
              <w:t>1</w:t>
            </w:r>
          </w:p>
        </w:tc>
        <w:tc>
          <w:tcPr>
            <w:tcW w:w="993" w:type="dxa"/>
            <w:vAlign w:val="center"/>
          </w:tcPr>
          <w:p w:rsidR="006A57CF" w:rsidRPr="00CB35A1" w:rsidRDefault="006A57CF" w:rsidP="006A57CF">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417" w:type="dxa"/>
            <w:shd w:val="clear" w:color="auto" w:fill="auto"/>
            <w:vAlign w:val="center"/>
          </w:tcPr>
          <w:p w:rsidR="006A57CF" w:rsidRPr="00CB35A1" w:rsidRDefault="006A57CF" w:rsidP="006A57CF">
            <w:pPr>
              <w:jc w:val="center"/>
              <w:rPr>
                <w:sz w:val="16"/>
                <w:szCs w:val="16"/>
              </w:rPr>
            </w:pPr>
            <w:r w:rsidRPr="00CB35A1">
              <w:rPr>
                <w:sz w:val="16"/>
                <w:szCs w:val="16"/>
              </w:rPr>
              <w:t xml:space="preserve">Кислотный раствор для </w:t>
            </w:r>
            <w:r w:rsidRPr="00CB35A1">
              <w:rPr>
                <w:sz w:val="16"/>
                <w:szCs w:val="16"/>
                <w:lang w:val="kk-KZ"/>
              </w:rPr>
              <w:t>гемо</w:t>
            </w:r>
            <w:r w:rsidRPr="00CB35A1">
              <w:rPr>
                <w:sz w:val="16"/>
                <w:szCs w:val="16"/>
              </w:rPr>
              <w:t>диализа 10л</w:t>
            </w:r>
          </w:p>
        </w:tc>
        <w:tc>
          <w:tcPr>
            <w:tcW w:w="2694" w:type="dxa"/>
            <w:vAlign w:val="center"/>
          </w:tcPr>
          <w:p w:rsidR="006A57CF" w:rsidRPr="00CB35A1" w:rsidRDefault="006A57CF" w:rsidP="006A57CF">
            <w:pPr>
              <w:jc w:val="center"/>
              <w:rPr>
                <w:b/>
                <w:bCs/>
                <w:sz w:val="16"/>
                <w:szCs w:val="16"/>
              </w:rPr>
            </w:pPr>
            <w:r w:rsidRPr="00CB35A1">
              <w:rPr>
                <w:sz w:val="16"/>
                <w:szCs w:val="16"/>
                <w:lang w:val="kk-KZ"/>
              </w:rPr>
              <w:t>Расчитан на 2 процедуры.</w:t>
            </w:r>
          </w:p>
          <w:p w:rsidR="006A57CF" w:rsidRPr="00CB35A1" w:rsidRDefault="006A57CF" w:rsidP="006A57CF">
            <w:pPr>
              <w:jc w:val="center"/>
              <w:rPr>
                <w:sz w:val="16"/>
                <w:szCs w:val="16"/>
              </w:rPr>
            </w:pPr>
            <w:r w:rsidRPr="00CB35A1">
              <w:rPr>
                <w:sz w:val="16"/>
                <w:szCs w:val="16"/>
              </w:rPr>
              <w:t>Раствор является прозрачным и почти бесцветным раствором.</w:t>
            </w:r>
          </w:p>
          <w:p w:rsidR="006A57CF" w:rsidRPr="00CB35A1" w:rsidRDefault="006A57CF" w:rsidP="006A57CF">
            <w:pPr>
              <w:jc w:val="center"/>
              <w:rPr>
                <w:sz w:val="16"/>
                <w:szCs w:val="16"/>
              </w:rPr>
            </w:pPr>
            <w:r w:rsidRPr="00CB35A1">
              <w:rPr>
                <w:sz w:val="16"/>
                <w:szCs w:val="16"/>
              </w:rPr>
              <w:t xml:space="preserve">Раствор не содержит никаких метаболитов, </w:t>
            </w:r>
            <w:proofErr w:type="spellStart"/>
            <w:proofErr w:type="gramStart"/>
            <w:r w:rsidRPr="00CB35A1">
              <w:rPr>
                <w:sz w:val="16"/>
                <w:szCs w:val="16"/>
              </w:rPr>
              <w:t>мочевины,креатина</w:t>
            </w:r>
            <w:proofErr w:type="gramEnd"/>
            <w:r w:rsidRPr="00CB35A1">
              <w:rPr>
                <w:sz w:val="16"/>
                <w:szCs w:val="16"/>
              </w:rPr>
              <w:t>,мочевойкислотыифосфатов</w:t>
            </w:r>
            <w:proofErr w:type="spellEnd"/>
            <w:r w:rsidRPr="00CB35A1">
              <w:rPr>
                <w:sz w:val="16"/>
                <w:szCs w:val="16"/>
              </w:rPr>
              <w:t>.</w:t>
            </w:r>
          </w:p>
          <w:p w:rsidR="006A57CF" w:rsidRPr="00CB35A1" w:rsidRDefault="006A57CF" w:rsidP="006A57CF">
            <w:pPr>
              <w:jc w:val="center"/>
              <w:rPr>
                <w:sz w:val="16"/>
                <w:szCs w:val="16"/>
              </w:rPr>
            </w:pPr>
            <w:r w:rsidRPr="00CB35A1">
              <w:rPr>
                <w:sz w:val="16"/>
                <w:szCs w:val="16"/>
              </w:rPr>
              <w:t>К0 Са1.5 Mg0,5G0;</w:t>
            </w:r>
          </w:p>
          <w:p w:rsidR="006A57CF" w:rsidRPr="00CB35A1" w:rsidRDefault="006A57CF" w:rsidP="006A57CF">
            <w:pPr>
              <w:jc w:val="center"/>
              <w:rPr>
                <w:sz w:val="16"/>
                <w:szCs w:val="16"/>
              </w:rPr>
            </w:pPr>
            <w:r w:rsidRPr="00CB35A1">
              <w:rPr>
                <w:sz w:val="16"/>
                <w:szCs w:val="16"/>
              </w:rPr>
              <w:t>К0 Са1.5 Mg0,5G1; К4 Са1.75 Mg0,5 G0; К4 Са1.75 Mg0,5 G1</w:t>
            </w:r>
          </w:p>
        </w:tc>
        <w:tc>
          <w:tcPr>
            <w:tcW w:w="850" w:type="dxa"/>
            <w:shd w:val="clear" w:color="auto" w:fill="auto"/>
            <w:vAlign w:val="center"/>
          </w:tcPr>
          <w:p w:rsidR="006A57CF" w:rsidRPr="00CB35A1" w:rsidRDefault="006A57CF" w:rsidP="006A57CF">
            <w:pPr>
              <w:jc w:val="center"/>
              <w:rPr>
                <w:sz w:val="16"/>
                <w:szCs w:val="16"/>
              </w:rPr>
            </w:pPr>
            <w:r w:rsidRPr="00CB35A1">
              <w:rPr>
                <w:sz w:val="16"/>
                <w:szCs w:val="16"/>
              </w:rPr>
              <w:t>канистр</w:t>
            </w:r>
          </w:p>
        </w:tc>
        <w:tc>
          <w:tcPr>
            <w:tcW w:w="709" w:type="dxa"/>
            <w:shd w:val="clear" w:color="auto" w:fill="auto"/>
            <w:vAlign w:val="center"/>
          </w:tcPr>
          <w:p w:rsidR="006A57CF" w:rsidRPr="00CB35A1" w:rsidRDefault="006A57CF" w:rsidP="006A57CF">
            <w:pPr>
              <w:jc w:val="center"/>
              <w:rPr>
                <w:sz w:val="16"/>
                <w:szCs w:val="16"/>
                <w:lang w:val="kk-KZ"/>
              </w:rPr>
            </w:pPr>
            <w:r w:rsidRPr="00CB35A1">
              <w:rPr>
                <w:sz w:val="16"/>
                <w:szCs w:val="16"/>
                <w:lang w:val="kk-KZ"/>
              </w:rPr>
              <w:t>100</w:t>
            </w:r>
          </w:p>
        </w:tc>
        <w:tc>
          <w:tcPr>
            <w:tcW w:w="1417" w:type="dxa"/>
            <w:shd w:val="clear" w:color="auto" w:fill="auto"/>
            <w:vAlign w:val="center"/>
          </w:tcPr>
          <w:p w:rsidR="006A57CF" w:rsidRPr="00CB35A1" w:rsidRDefault="006A57CF" w:rsidP="006A57CF">
            <w:pPr>
              <w:jc w:val="center"/>
              <w:rPr>
                <w:sz w:val="16"/>
                <w:szCs w:val="16"/>
                <w:lang w:val="kk-KZ"/>
              </w:rPr>
            </w:pPr>
          </w:p>
          <w:p w:rsidR="006A57CF" w:rsidRPr="00CB35A1" w:rsidRDefault="006A57CF" w:rsidP="006A57CF">
            <w:pPr>
              <w:jc w:val="center"/>
              <w:rPr>
                <w:sz w:val="16"/>
                <w:szCs w:val="16"/>
                <w:lang w:val="kk-KZ"/>
              </w:rPr>
            </w:pPr>
            <w:r w:rsidRPr="00CB35A1">
              <w:rPr>
                <w:sz w:val="16"/>
                <w:szCs w:val="16"/>
                <w:lang w:val="kk-KZ"/>
              </w:rPr>
              <w:t>DDP</w:t>
            </w:r>
          </w:p>
        </w:tc>
        <w:tc>
          <w:tcPr>
            <w:tcW w:w="1134" w:type="dxa"/>
            <w:shd w:val="clear" w:color="auto" w:fill="auto"/>
            <w:vAlign w:val="center"/>
          </w:tcPr>
          <w:p w:rsidR="006A57CF" w:rsidRPr="00CB35A1" w:rsidRDefault="006A57CF" w:rsidP="006A57CF">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6A57CF" w:rsidRPr="00CB35A1" w:rsidRDefault="006A57CF" w:rsidP="006A57CF">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6A57CF" w:rsidRPr="00CB35A1" w:rsidRDefault="006A57CF" w:rsidP="006A57CF">
            <w:pPr>
              <w:jc w:val="center"/>
              <w:rPr>
                <w:sz w:val="16"/>
                <w:szCs w:val="16"/>
                <w:lang w:val="kk-KZ"/>
              </w:rPr>
            </w:pPr>
            <w:r w:rsidRPr="00CB35A1">
              <w:rPr>
                <w:sz w:val="16"/>
                <w:szCs w:val="16"/>
                <w:lang w:val="kk-KZ"/>
              </w:rPr>
              <w:t>0</w:t>
            </w:r>
          </w:p>
        </w:tc>
        <w:tc>
          <w:tcPr>
            <w:tcW w:w="1701" w:type="dxa"/>
            <w:vAlign w:val="center"/>
          </w:tcPr>
          <w:p w:rsidR="006A57CF" w:rsidRPr="00CB35A1" w:rsidRDefault="006A57CF" w:rsidP="006A57CF">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6A57CF" w:rsidRPr="00CB35A1" w:rsidRDefault="006A57CF" w:rsidP="006A57CF">
            <w:pPr>
              <w:jc w:val="center"/>
              <w:rPr>
                <w:sz w:val="16"/>
                <w:szCs w:val="16"/>
                <w:lang w:val="kk-KZ"/>
              </w:rPr>
            </w:pPr>
            <w:r w:rsidRPr="00CB35A1">
              <w:rPr>
                <w:sz w:val="16"/>
                <w:szCs w:val="16"/>
                <w:lang w:val="kk-KZ"/>
              </w:rPr>
              <w:t>3 200</w:t>
            </w:r>
          </w:p>
        </w:tc>
        <w:tc>
          <w:tcPr>
            <w:tcW w:w="1559" w:type="dxa"/>
            <w:vAlign w:val="center"/>
          </w:tcPr>
          <w:p w:rsidR="006A57CF" w:rsidRPr="00DC6F8A" w:rsidRDefault="006A57CF" w:rsidP="006A57CF">
            <w:pPr>
              <w:jc w:val="center"/>
              <w:rPr>
                <w:sz w:val="16"/>
                <w:szCs w:val="16"/>
                <w:lang w:val="kk-KZ"/>
              </w:rPr>
            </w:pPr>
            <w:r>
              <w:rPr>
                <w:sz w:val="16"/>
                <w:szCs w:val="16"/>
                <w:lang w:val="kk-KZ"/>
              </w:rPr>
              <w:t>320 000</w:t>
            </w:r>
          </w:p>
        </w:tc>
      </w:tr>
      <w:tr w:rsidR="004118F4" w:rsidRPr="00F234BD" w:rsidTr="006A57CF">
        <w:trPr>
          <w:trHeight w:val="279"/>
        </w:trPr>
        <w:tc>
          <w:tcPr>
            <w:tcW w:w="567" w:type="dxa"/>
            <w:shd w:val="clear" w:color="auto" w:fill="auto"/>
            <w:vAlign w:val="center"/>
          </w:tcPr>
          <w:p w:rsidR="004118F4" w:rsidRPr="00CB35A1" w:rsidRDefault="004118F4" w:rsidP="004118F4">
            <w:pPr>
              <w:jc w:val="center"/>
              <w:rPr>
                <w:sz w:val="16"/>
                <w:szCs w:val="16"/>
              </w:rPr>
            </w:pPr>
            <w:r w:rsidRPr="00CB35A1">
              <w:rPr>
                <w:sz w:val="16"/>
                <w:szCs w:val="16"/>
              </w:rPr>
              <w:t>2</w:t>
            </w:r>
          </w:p>
        </w:tc>
        <w:tc>
          <w:tcPr>
            <w:tcW w:w="993" w:type="dxa"/>
          </w:tcPr>
          <w:p w:rsidR="004118F4" w:rsidRPr="00CB35A1" w:rsidRDefault="004118F4" w:rsidP="004118F4">
            <w:pPr>
              <w:jc w:val="center"/>
              <w:rPr>
                <w:sz w:val="16"/>
                <w:szCs w:val="16"/>
              </w:rPr>
            </w:pPr>
          </w:p>
          <w:p w:rsidR="004118F4" w:rsidRPr="00CB35A1" w:rsidRDefault="004118F4" w:rsidP="004118F4">
            <w:pPr>
              <w:jc w:val="center"/>
              <w:rPr>
                <w:sz w:val="16"/>
                <w:szCs w:val="16"/>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417" w:type="dxa"/>
            <w:shd w:val="clear" w:color="auto" w:fill="auto"/>
            <w:vAlign w:val="center"/>
          </w:tcPr>
          <w:p w:rsidR="00451D2F" w:rsidRPr="00CB35A1" w:rsidRDefault="006A57CF" w:rsidP="004118F4">
            <w:pPr>
              <w:pStyle w:val="TableContents"/>
              <w:jc w:val="center"/>
              <w:rPr>
                <w:sz w:val="16"/>
                <w:szCs w:val="16"/>
                <w:lang w:val="kk-KZ"/>
              </w:rPr>
            </w:pPr>
            <w:r w:rsidRPr="00CB35A1">
              <w:rPr>
                <w:sz w:val="16"/>
                <w:szCs w:val="16"/>
                <w:lang w:val="kk-KZ"/>
              </w:rPr>
              <w:t>Таблетированная соль для системы водоподготовки</w:t>
            </w:r>
          </w:p>
        </w:tc>
        <w:tc>
          <w:tcPr>
            <w:tcW w:w="2694" w:type="dxa"/>
            <w:vAlign w:val="center"/>
          </w:tcPr>
          <w:p w:rsidR="004118F4" w:rsidRPr="00CB35A1" w:rsidRDefault="006A57CF" w:rsidP="00451D2F">
            <w:pPr>
              <w:pStyle w:val="TableContents"/>
              <w:jc w:val="center"/>
              <w:rPr>
                <w:sz w:val="16"/>
                <w:szCs w:val="16"/>
                <w:lang w:val="kk-KZ"/>
              </w:rPr>
            </w:pPr>
            <w:r w:rsidRPr="00CB35A1">
              <w:rPr>
                <w:sz w:val="16"/>
                <w:szCs w:val="16"/>
                <w:lang w:val="kk-KZ"/>
              </w:rPr>
              <w:t>Таблетированная соль для системы водоподготовки</w:t>
            </w:r>
          </w:p>
        </w:tc>
        <w:tc>
          <w:tcPr>
            <w:tcW w:w="850" w:type="dxa"/>
            <w:shd w:val="clear" w:color="auto" w:fill="auto"/>
            <w:vAlign w:val="center"/>
          </w:tcPr>
          <w:p w:rsidR="004118F4" w:rsidRPr="00CB35A1" w:rsidRDefault="006A57CF" w:rsidP="004118F4">
            <w:pPr>
              <w:jc w:val="center"/>
              <w:rPr>
                <w:sz w:val="16"/>
                <w:szCs w:val="16"/>
                <w:lang w:val="kk-KZ"/>
              </w:rPr>
            </w:pPr>
            <w:r w:rsidRPr="00CB35A1">
              <w:rPr>
                <w:sz w:val="16"/>
                <w:szCs w:val="16"/>
                <w:lang w:val="kk-KZ"/>
              </w:rPr>
              <w:t>мешок</w:t>
            </w:r>
          </w:p>
        </w:tc>
        <w:tc>
          <w:tcPr>
            <w:tcW w:w="709" w:type="dxa"/>
            <w:shd w:val="clear" w:color="auto" w:fill="auto"/>
            <w:vAlign w:val="center"/>
          </w:tcPr>
          <w:p w:rsidR="004118F4" w:rsidRPr="00CB35A1" w:rsidRDefault="006A57CF" w:rsidP="004118F4">
            <w:pPr>
              <w:jc w:val="center"/>
              <w:rPr>
                <w:sz w:val="16"/>
                <w:szCs w:val="16"/>
                <w:lang w:val="kk-KZ"/>
              </w:rPr>
            </w:pPr>
            <w:r w:rsidRPr="00CB35A1">
              <w:rPr>
                <w:sz w:val="16"/>
                <w:szCs w:val="16"/>
                <w:lang w:val="kk-KZ"/>
              </w:rPr>
              <w:t>50</w:t>
            </w:r>
          </w:p>
        </w:tc>
        <w:tc>
          <w:tcPr>
            <w:tcW w:w="1417" w:type="dxa"/>
            <w:shd w:val="clear" w:color="auto" w:fill="auto"/>
            <w:vAlign w:val="center"/>
          </w:tcPr>
          <w:p w:rsidR="004118F4" w:rsidRPr="00CB35A1" w:rsidRDefault="004118F4" w:rsidP="004118F4">
            <w:pPr>
              <w:jc w:val="center"/>
              <w:rPr>
                <w:sz w:val="16"/>
                <w:szCs w:val="16"/>
                <w:lang w:val="kk-KZ"/>
              </w:rPr>
            </w:pPr>
          </w:p>
          <w:p w:rsidR="004118F4" w:rsidRPr="00CB35A1" w:rsidRDefault="004118F4" w:rsidP="004118F4">
            <w:pPr>
              <w:jc w:val="center"/>
              <w:rPr>
                <w:sz w:val="16"/>
                <w:szCs w:val="16"/>
                <w:lang w:val="kk-KZ"/>
              </w:rPr>
            </w:pPr>
            <w:r w:rsidRPr="00CB35A1">
              <w:rPr>
                <w:sz w:val="16"/>
                <w:szCs w:val="16"/>
                <w:lang w:val="kk-KZ"/>
              </w:rPr>
              <w:t>DDP</w:t>
            </w:r>
          </w:p>
        </w:tc>
        <w:tc>
          <w:tcPr>
            <w:tcW w:w="1134" w:type="dxa"/>
            <w:shd w:val="clear" w:color="auto" w:fill="auto"/>
            <w:vAlign w:val="center"/>
          </w:tcPr>
          <w:p w:rsidR="004118F4" w:rsidRPr="00CB35A1" w:rsidRDefault="004118F4" w:rsidP="004118F4">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4118F4" w:rsidRPr="00CB35A1" w:rsidRDefault="004118F4" w:rsidP="004118F4">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4118F4" w:rsidRPr="00CB35A1" w:rsidRDefault="004118F4" w:rsidP="004118F4">
            <w:pPr>
              <w:jc w:val="center"/>
              <w:rPr>
                <w:sz w:val="16"/>
                <w:szCs w:val="16"/>
                <w:lang w:val="kk-KZ"/>
              </w:rPr>
            </w:pPr>
            <w:r w:rsidRPr="00CB35A1">
              <w:rPr>
                <w:sz w:val="16"/>
                <w:szCs w:val="16"/>
                <w:lang w:val="kk-KZ"/>
              </w:rPr>
              <w:t>0</w:t>
            </w:r>
          </w:p>
        </w:tc>
        <w:tc>
          <w:tcPr>
            <w:tcW w:w="1701" w:type="dxa"/>
            <w:vAlign w:val="center"/>
          </w:tcPr>
          <w:p w:rsidR="004118F4" w:rsidRPr="00CB35A1" w:rsidRDefault="004118F4" w:rsidP="004118F4">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4118F4" w:rsidRPr="00CB35A1" w:rsidRDefault="006A57CF" w:rsidP="004118F4">
            <w:pPr>
              <w:jc w:val="center"/>
              <w:rPr>
                <w:sz w:val="16"/>
                <w:szCs w:val="16"/>
                <w:lang w:val="kk-KZ"/>
              </w:rPr>
            </w:pPr>
            <w:r w:rsidRPr="00CB35A1">
              <w:rPr>
                <w:sz w:val="16"/>
                <w:szCs w:val="16"/>
                <w:lang w:val="kk-KZ"/>
              </w:rPr>
              <w:t>500</w:t>
            </w:r>
          </w:p>
        </w:tc>
        <w:tc>
          <w:tcPr>
            <w:tcW w:w="1559" w:type="dxa"/>
            <w:vAlign w:val="center"/>
          </w:tcPr>
          <w:p w:rsidR="004118F4" w:rsidRDefault="006A57CF" w:rsidP="004118F4">
            <w:pPr>
              <w:jc w:val="center"/>
              <w:rPr>
                <w:sz w:val="16"/>
                <w:szCs w:val="16"/>
                <w:lang w:val="kk-KZ"/>
              </w:rPr>
            </w:pPr>
            <w:r>
              <w:rPr>
                <w:sz w:val="16"/>
                <w:szCs w:val="16"/>
                <w:lang w:val="kk-KZ"/>
              </w:rPr>
              <w:t>25 000</w:t>
            </w:r>
          </w:p>
        </w:tc>
      </w:tr>
      <w:tr w:rsidR="004118F4" w:rsidRPr="004118F4" w:rsidTr="006A57CF">
        <w:trPr>
          <w:trHeight w:val="279"/>
        </w:trPr>
        <w:tc>
          <w:tcPr>
            <w:tcW w:w="567" w:type="dxa"/>
            <w:shd w:val="clear" w:color="auto" w:fill="auto"/>
            <w:vAlign w:val="center"/>
          </w:tcPr>
          <w:p w:rsidR="004118F4" w:rsidRPr="00CB35A1" w:rsidRDefault="004118F4" w:rsidP="004118F4">
            <w:pPr>
              <w:jc w:val="center"/>
              <w:rPr>
                <w:sz w:val="16"/>
                <w:szCs w:val="16"/>
              </w:rPr>
            </w:pPr>
            <w:r w:rsidRPr="00CB35A1">
              <w:rPr>
                <w:sz w:val="16"/>
                <w:szCs w:val="16"/>
              </w:rPr>
              <w:t>3</w:t>
            </w:r>
          </w:p>
        </w:tc>
        <w:tc>
          <w:tcPr>
            <w:tcW w:w="993" w:type="dxa"/>
          </w:tcPr>
          <w:p w:rsidR="004118F4" w:rsidRPr="00CB35A1" w:rsidRDefault="004118F4" w:rsidP="004118F4">
            <w:pPr>
              <w:jc w:val="center"/>
              <w:rPr>
                <w:sz w:val="16"/>
                <w:szCs w:val="16"/>
              </w:rPr>
            </w:pPr>
          </w:p>
          <w:p w:rsidR="004118F4" w:rsidRPr="00CB35A1" w:rsidRDefault="004118F4" w:rsidP="004118F4">
            <w:pPr>
              <w:jc w:val="center"/>
              <w:rPr>
                <w:sz w:val="16"/>
                <w:szCs w:val="16"/>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417" w:type="dxa"/>
            <w:shd w:val="clear" w:color="auto" w:fill="auto"/>
            <w:vAlign w:val="center"/>
          </w:tcPr>
          <w:p w:rsidR="004118F4" w:rsidRPr="00CB35A1" w:rsidRDefault="006A57CF" w:rsidP="004118F4">
            <w:pPr>
              <w:pStyle w:val="TableContents"/>
              <w:jc w:val="center"/>
              <w:rPr>
                <w:sz w:val="16"/>
                <w:szCs w:val="16"/>
                <w:lang w:val="en-US"/>
              </w:rPr>
            </w:pPr>
            <w:r w:rsidRPr="00CB35A1">
              <w:rPr>
                <w:sz w:val="16"/>
                <w:szCs w:val="16"/>
                <w:lang w:val="kk-KZ"/>
              </w:rPr>
              <w:t xml:space="preserve">Диализаторы капиллярный </w:t>
            </w:r>
          </w:p>
        </w:tc>
        <w:tc>
          <w:tcPr>
            <w:tcW w:w="2694" w:type="dxa"/>
            <w:vAlign w:val="center"/>
          </w:tcPr>
          <w:p w:rsidR="004118F4" w:rsidRPr="00CB35A1" w:rsidRDefault="006A57CF" w:rsidP="004118F4">
            <w:pPr>
              <w:pStyle w:val="TableContents"/>
              <w:jc w:val="center"/>
              <w:rPr>
                <w:sz w:val="16"/>
                <w:szCs w:val="16"/>
                <w:lang w:val="en-US"/>
              </w:rPr>
            </w:pPr>
            <w:r w:rsidRPr="00CB35A1">
              <w:rPr>
                <w:sz w:val="16"/>
                <w:szCs w:val="16"/>
                <w:lang w:val="kk-KZ"/>
              </w:rPr>
              <w:t>Диализаторы капиллярный</w:t>
            </w:r>
            <w:r w:rsidRPr="00CB35A1">
              <w:rPr>
                <w:sz w:val="16"/>
                <w:szCs w:val="16"/>
                <w:lang w:val="en-US"/>
              </w:rPr>
              <w:t xml:space="preserve"> </w:t>
            </w:r>
            <w:proofErr w:type="spellStart"/>
            <w:r w:rsidRPr="00CB35A1">
              <w:rPr>
                <w:sz w:val="16"/>
                <w:szCs w:val="16"/>
                <w:lang w:val="en-US"/>
              </w:rPr>
              <w:t>Diacap</w:t>
            </w:r>
            <w:proofErr w:type="spellEnd"/>
            <w:r w:rsidRPr="00CB35A1">
              <w:rPr>
                <w:sz w:val="16"/>
                <w:szCs w:val="16"/>
                <w:lang w:val="en-US"/>
              </w:rPr>
              <w:t xml:space="preserve"> AB</w:t>
            </w:r>
          </w:p>
        </w:tc>
        <w:tc>
          <w:tcPr>
            <w:tcW w:w="850" w:type="dxa"/>
            <w:shd w:val="clear" w:color="auto" w:fill="auto"/>
            <w:vAlign w:val="center"/>
          </w:tcPr>
          <w:p w:rsidR="004118F4" w:rsidRPr="00CB35A1" w:rsidRDefault="006A57CF" w:rsidP="004118F4">
            <w:pPr>
              <w:jc w:val="center"/>
              <w:rPr>
                <w:sz w:val="16"/>
                <w:szCs w:val="16"/>
                <w:lang w:val="kk-KZ"/>
              </w:rPr>
            </w:pPr>
            <w:r w:rsidRPr="00CB35A1">
              <w:rPr>
                <w:sz w:val="16"/>
                <w:szCs w:val="16"/>
                <w:lang w:val="kk-KZ"/>
              </w:rPr>
              <w:t>штук</w:t>
            </w:r>
          </w:p>
        </w:tc>
        <w:tc>
          <w:tcPr>
            <w:tcW w:w="709" w:type="dxa"/>
            <w:shd w:val="clear" w:color="auto" w:fill="auto"/>
            <w:vAlign w:val="center"/>
          </w:tcPr>
          <w:p w:rsidR="004118F4" w:rsidRPr="00CB35A1" w:rsidRDefault="002B7B58" w:rsidP="004118F4">
            <w:pPr>
              <w:jc w:val="center"/>
              <w:rPr>
                <w:sz w:val="16"/>
                <w:szCs w:val="16"/>
                <w:lang w:val="kk-KZ"/>
              </w:rPr>
            </w:pPr>
            <w:r>
              <w:rPr>
                <w:sz w:val="16"/>
                <w:szCs w:val="16"/>
                <w:lang w:val="kk-KZ"/>
              </w:rPr>
              <w:t>2</w:t>
            </w:r>
            <w:r w:rsidR="006A57CF" w:rsidRPr="00CB35A1">
              <w:rPr>
                <w:sz w:val="16"/>
                <w:szCs w:val="16"/>
                <w:lang w:val="kk-KZ"/>
              </w:rPr>
              <w:t>00</w:t>
            </w:r>
          </w:p>
        </w:tc>
        <w:tc>
          <w:tcPr>
            <w:tcW w:w="1417" w:type="dxa"/>
            <w:shd w:val="clear" w:color="auto" w:fill="auto"/>
            <w:vAlign w:val="center"/>
          </w:tcPr>
          <w:p w:rsidR="004118F4" w:rsidRPr="00CB35A1" w:rsidRDefault="004118F4" w:rsidP="004118F4">
            <w:pPr>
              <w:jc w:val="center"/>
              <w:rPr>
                <w:sz w:val="16"/>
                <w:szCs w:val="16"/>
                <w:lang w:val="kk-KZ"/>
              </w:rPr>
            </w:pPr>
          </w:p>
          <w:p w:rsidR="004118F4" w:rsidRPr="00CB35A1" w:rsidRDefault="004118F4" w:rsidP="004118F4">
            <w:pPr>
              <w:jc w:val="center"/>
              <w:rPr>
                <w:sz w:val="16"/>
                <w:szCs w:val="16"/>
                <w:lang w:val="kk-KZ"/>
              </w:rPr>
            </w:pPr>
            <w:r w:rsidRPr="00CB35A1">
              <w:rPr>
                <w:sz w:val="16"/>
                <w:szCs w:val="16"/>
                <w:lang w:val="kk-KZ"/>
              </w:rPr>
              <w:t>DDP</w:t>
            </w:r>
          </w:p>
        </w:tc>
        <w:tc>
          <w:tcPr>
            <w:tcW w:w="1134" w:type="dxa"/>
            <w:shd w:val="clear" w:color="auto" w:fill="auto"/>
            <w:vAlign w:val="center"/>
          </w:tcPr>
          <w:p w:rsidR="004118F4" w:rsidRPr="00CB35A1" w:rsidRDefault="004118F4" w:rsidP="004118F4">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4118F4" w:rsidRPr="00CB35A1" w:rsidRDefault="004118F4" w:rsidP="004118F4">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4118F4" w:rsidRPr="00CB35A1" w:rsidRDefault="004118F4" w:rsidP="004118F4">
            <w:pPr>
              <w:jc w:val="center"/>
              <w:rPr>
                <w:sz w:val="16"/>
                <w:szCs w:val="16"/>
                <w:lang w:val="kk-KZ"/>
              </w:rPr>
            </w:pPr>
            <w:r w:rsidRPr="00CB35A1">
              <w:rPr>
                <w:sz w:val="16"/>
                <w:szCs w:val="16"/>
                <w:lang w:val="kk-KZ"/>
              </w:rPr>
              <w:t>0</w:t>
            </w:r>
          </w:p>
        </w:tc>
        <w:tc>
          <w:tcPr>
            <w:tcW w:w="1701" w:type="dxa"/>
            <w:vAlign w:val="center"/>
          </w:tcPr>
          <w:p w:rsidR="004118F4" w:rsidRPr="00CB35A1" w:rsidRDefault="004118F4" w:rsidP="004118F4">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4118F4" w:rsidRPr="00CB35A1" w:rsidRDefault="006A57CF" w:rsidP="004118F4">
            <w:pPr>
              <w:jc w:val="center"/>
              <w:rPr>
                <w:sz w:val="16"/>
                <w:szCs w:val="16"/>
                <w:lang w:val="kk-KZ"/>
              </w:rPr>
            </w:pPr>
            <w:r w:rsidRPr="00CB35A1">
              <w:rPr>
                <w:sz w:val="16"/>
                <w:szCs w:val="16"/>
                <w:lang w:val="kk-KZ"/>
              </w:rPr>
              <w:t>7 200</w:t>
            </w:r>
          </w:p>
        </w:tc>
        <w:tc>
          <w:tcPr>
            <w:tcW w:w="1559" w:type="dxa"/>
            <w:vAlign w:val="center"/>
          </w:tcPr>
          <w:p w:rsidR="004118F4" w:rsidRDefault="002B7B58" w:rsidP="004118F4">
            <w:pPr>
              <w:jc w:val="center"/>
              <w:rPr>
                <w:sz w:val="16"/>
                <w:szCs w:val="16"/>
                <w:lang w:val="kk-KZ"/>
              </w:rPr>
            </w:pPr>
            <w:r>
              <w:rPr>
                <w:sz w:val="16"/>
                <w:szCs w:val="16"/>
                <w:lang w:val="kk-KZ"/>
              </w:rPr>
              <w:t xml:space="preserve"> 1 440</w:t>
            </w:r>
            <w:r w:rsidR="006A57CF">
              <w:rPr>
                <w:sz w:val="16"/>
                <w:szCs w:val="16"/>
                <w:lang w:val="kk-KZ"/>
              </w:rPr>
              <w:t xml:space="preserve"> 000</w:t>
            </w:r>
          </w:p>
        </w:tc>
      </w:tr>
      <w:tr w:rsidR="00EA3BF7" w:rsidRPr="00BB0D8F" w:rsidTr="006A57CF">
        <w:trPr>
          <w:trHeight w:val="279"/>
        </w:trPr>
        <w:tc>
          <w:tcPr>
            <w:tcW w:w="567" w:type="dxa"/>
            <w:shd w:val="clear" w:color="auto" w:fill="auto"/>
            <w:vAlign w:val="center"/>
          </w:tcPr>
          <w:p w:rsidR="00EA3BF7" w:rsidRPr="00CB35A1" w:rsidRDefault="0078237D" w:rsidP="00EA3BF7">
            <w:pPr>
              <w:jc w:val="center"/>
              <w:rPr>
                <w:sz w:val="16"/>
                <w:szCs w:val="16"/>
                <w:lang w:val="kk-KZ"/>
              </w:rPr>
            </w:pPr>
            <w:r w:rsidRPr="00CB35A1">
              <w:rPr>
                <w:sz w:val="16"/>
                <w:szCs w:val="16"/>
                <w:lang w:val="kk-KZ"/>
              </w:rPr>
              <w:t>4</w:t>
            </w:r>
          </w:p>
        </w:tc>
        <w:tc>
          <w:tcPr>
            <w:tcW w:w="993" w:type="dxa"/>
          </w:tcPr>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417" w:type="dxa"/>
            <w:shd w:val="clear" w:color="auto" w:fill="auto"/>
            <w:vAlign w:val="center"/>
          </w:tcPr>
          <w:p w:rsidR="00EA3BF7" w:rsidRPr="00CB35A1" w:rsidRDefault="00EA3BF7" w:rsidP="00EA3BF7">
            <w:pPr>
              <w:pStyle w:val="TableContents"/>
              <w:jc w:val="center"/>
              <w:rPr>
                <w:sz w:val="16"/>
                <w:szCs w:val="16"/>
                <w:lang w:val="kk-KZ"/>
              </w:rPr>
            </w:pPr>
            <w:r w:rsidRPr="00CB35A1">
              <w:rPr>
                <w:sz w:val="16"/>
                <w:szCs w:val="16"/>
              </w:rPr>
              <w:t xml:space="preserve">Магистрали Для аппарата </w:t>
            </w:r>
            <w:r w:rsidRPr="00CB35A1">
              <w:rPr>
                <w:sz w:val="16"/>
                <w:szCs w:val="16"/>
                <w:lang w:val="en-US"/>
              </w:rPr>
              <w:t>Gambro</w:t>
            </w:r>
          </w:p>
        </w:tc>
        <w:tc>
          <w:tcPr>
            <w:tcW w:w="2694" w:type="dxa"/>
            <w:vAlign w:val="center"/>
          </w:tcPr>
          <w:p w:rsidR="00EA3BF7" w:rsidRPr="00CB35A1" w:rsidRDefault="00EA3BF7" w:rsidP="00EA3BF7">
            <w:pPr>
              <w:pStyle w:val="TableContents"/>
              <w:jc w:val="center"/>
              <w:rPr>
                <w:sz w:val="16"/>
                <w:szCs w:val="16"/>
                <w:lang w:val="kk-KZ"/>
              </w:rPr>
            </w:pPr>
            <w:proofErr w:type="spellStart"/>
            <w:r w:rsidRPr="00CB35A1">
              <w:rPr>
                <w:sz w:val="16"/>
                <w:szCs w:val="16"/>
              </w:rPr>
              <w:t>кровопроводящая</w:t>
            </w:r>
            <w:proofErr w:type="spellEnd"/>
            <w:r w:rsidRPr="00CB35A1">
              <w:rPr>
                <w:sz w:val="16"/>
                <w:szCs w:val="16"/>
              </w:rPr>
              <w:t xml:space="preserve"> магистраль: мягкий ПВХ медицинского предназначения; коннекторы и другие компоненты: поликарбонат, ПВХ (поливинилхлорид), АБС (акрилонитрил-бутадиен-стирол), ПЭ (полиэтилен), ПА (полиамид); размеры: насосный сегмент 8,0 мм, венозная пузырьковая ловушка 22 мм, объем наполнения 158 мл. Стерилизация </w:t>
            </w:r>
            <w:proofErr w:type="spellStart"/>
            <w:r w:rsidRPr="00CB35A1">
              <w:rPr>
                <w:sz w:val="16"/>
                <w:szCs w:val="16"/>
              </w:rPr>
              <w:t>этиленоксидом</w:t>
            </w:r>
            <w:proofErr w:type="spellEnd"/>
            <w:r w:rsidRPr="00CB35A1">
              <w:rPr>
                <w:sz w:val="16"/>
                <w:szCs w:val="16"/>
              </w:rPr>
              <w:t>. Разъемы должны быть выполнены в стандарте и иметь цветную (красную/синюю) маркировку.</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штук</w:t>
            </w:r>
          </w:p>
        </w:tc>
        <w:tc>
          <w:tcPr>
            <w:tcW w:w="709" w:type="dxa"/>
            <w:shd w:val="clear" w:color="auto" w:fill="auto"/>
            <w:vAlign w:val="center"/>
          </w:tcPr>
          <w:p w:rsidR="00EA3BF7" w:rsidRPr="00CB35A1" w:rsidRDefault="002B7B58" w:rsidP="00EA3BF7">
            <w:pPr>
              <w:jc w:val="center"/>
              <w:rPr>
                <w:sz w:val="16"/>
                <w:szCs w:val="16"/>
                <w:lang w:val="kk-KZ"/>
              </w:rPr>
            </w:pPr>
            <w:r>
              <w:rPr>
                <w:sz w:val="16"/>
                <w:szCs w:val="16"/>
                <w:lang w:val="kk-KZ"/>
              </w:rPr>
              <w:t>2</w:t>
            </w:r>
            <w:r w:rsidR="00EA3BF7" w:rsidRPr="00CB35A1">
              <w:rPr>
                <w:sz w:val="16"/>
                <w:szCs w:val="16"/>
                <w:lang w:val="kk-KZ"/>
              </w:rPr>
              <w:t>00</w:t>
            </w:r>
          </w:p>
        </w:tc>
        <w:tc>
          <w:tcPr>
            <w:tcW w:w="1417" w:type="dxa"/>
            <w:shd w:val="clear" w:color="auto" w:fill="auto"/>
            <w:vAlign w:val="center"/>
          </w:tcPr>
          <w:p w:rsidR="00EA3BF7" w:rsidRPr="00CB35A1" w:rsidRDefault="00EA3BF7" w:rsidP="00EA3BF7">
            <w:pPr>
              <w:jc w:val="center"/>
              <w:rPr>
                <w:sz w:val="16"/>
                <w:szCs w:val="16"/>
                <w:lang w:val="kk-KZ"/>
              </w:rPr>
            </w:pPr>
          </w:p>
          <w:p w:rsidR="00EA3BF7" w:rsidRPr="00CB35A1" w:rsidRDefault="00EA3BF7" w:rsidP="00EA3BF7">
            <w:pPr>
              <w:jc w:val="center"/>
              <w:rPr>
                <w:sz w:val="16"/>
                <w:szCs w:val="16"/>
                <w:lang w:val="kk-KZ"/>
              </w:rPr>
            </w:pPr>
            <w:r w:rsidRPr="00CB35A1">
              <w:rPr>
                <w:sz w:val="16"/>
                <w:szCs w:val="16"/>
                <w:lang w:val="kk-KZ"/>
              </w:rPr>
              <w:t>DDP</w:t>
            </w:r>
          </w:p>
        </w:tc>
        <w:tc>
          <w:tcPr>
            <w:tcW w:w="1134"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EA3BF7" w:rsidRPr="00CB35A1" w:rsidRDefault="00EA3BF7" w:rsidP="00EA3BF7">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EA3BF7" w:rsidRPr="00CB35A1" w:rsidRDefault="00EA3BF7" w:rsidP="00EA3BF7">
            <w:pPr>
              <w:jc w:val="center"/>
              <w:rPr>
                <w:sz w:val="16"/>
                <w:szCs w:val="16"/>
                <w:lang w:val="kk-KZ"/>
              </w:rPr>
            </w:pPr>
            <w:r w:rsidRPr="00CB35A1">
              <w:rPr>
                <w:sz w:val="16"/>
                <w:szCs w:val="16"/>
                <w:lang w:val="kk-KZ"/>
              </w:rPr>
              <w:t>0</w:t>
            </w:r>
          </w:p>
        </w:tc>
        <w:tc>
          <w:tcPr>
            <w:tcW w:w="1701" w:type="dxa"/>
            <w:vAlign w:val="center"/>
          </w:tcPr>
          <w:p w:rsidR="00EA3BF7" w:rsidRPr="00CB35A1" w:rsidRDefault="00EA3BF7" w:rsidP="00EA3BF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2 500</w:t>
            </w:r>
          </w:p>
        </w:tc>
        <w:tc>
          <w:tcPr>
            <w:tcW w:w="1559" w:type="dxa"/>
            <w:vAlign w:val="center"/>
          </w:tcPr>
          <w:p w:rsidR="00EA3BF7" w:rsidRDefault="002B7B58" w:rsidP="00EA3BF7">
            <w:pPr>
              <w:jc w:val="center"/>
              <w:rPr>
                <w:sz w:val="16"/>
                <w:szCs w:val="16"/>
                <w:lang w:val="kk-KZ"/>
              </w:rPr>
            </w:pPr>
            <w:r>
              <w:rPr>
                <w:sz w:val="16"/>
                <w:szCs w:val="16"/>
                <w:lang w:val="kk-KZ"/>
              </w:rPr>
              <w:t>500</w:t>
            </w:r>
            <w:r w:rsidR="00EA3BF7">
              <w:rPr>
                <w:sz w:val="16"/>
                <w:szCs w:val="16"/>
                <w:lang w:val="kk-KZ"/>
              </w:rPr>
              <w:t xml:space="preserve"> 000</w:t>
            </w:r>
          </w:p>
        </w:tc>
      </w:tr>
      <w:tr w:rsidR="00EA3BF7" w:rsidRPr="00BB0D8F" w:rsidTr="006A57CF">
        <w:trPr>
          <w:trHeight w:val="279"/>
        </w:trPr>
        <w:tc>
          <w:tcPr>
            <w:tcW w:w="567" w:type="dxa"/>
            <w:shd w:val="clear" w:color="auto" w:fill="auto"/>
            <w:vAlign w:val="center"/>
          </w:tcPr>
          <w:p w:rsidR="00EA3BF7" w:rsidRPr="00CB35A1" w:rsidRDefault="0078237D" w:rsidP="00EA3BF7">
            <w:pPr>
              <w:jc w:val="center"/>
              <w:rPr>
                <w:sz w:val="16"/>
                <w:szCs w:val="16"/>
                <w:lang w:val="kk-KZ"/>
              </w:rPr>
            </w:pPr>
            <w:r w:rsidRPr="00CB35A1">
              <w:rPr>
                <w:sz w:val="16"/>
                <w:szCs w:val="16"/>
                <w:lang w:val="kk-KZ"/>
              </w:rPr>
              <w:t>5</w:t>
            </w:r>
          </w:p>
        </w:tc>
        <w:tc>
          <w:tcPr>
            <w:tcW w:w="993" w:type="dxa"/>
          </w:tcPr>
          <w:p w:rsidR="00EA3BF7" w:rsidRPr="00CB35A1" w:rsidRDefault="00EA3BF7" w:rsidP="00CB35A1">
            <w:pPr>
              <w:rPr>
                <w:sz w:val="16"/>
                <w:szCs w:val="16"/>
              </w:rPr>
            </w:pPr>
          </w:p>
          <w:p w:rsidR="00EA3BF7" w:rsidRPr="00CB35A1" w:rsidRDefault="00EA3BF7" w:rsidP="00EA3BF7">
            <w:pPr>
              <w:jc w:val="center"/>
              <w:rPr>
                <w:sz w:val="16"/>
                <w:szCs w:val="16"/>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417" w:type="dxa"/>
            <w:shd w:val="clear" w:color="auto" w:fill="auto"/>
            <w:vAlign w:val="center"/>
          </w:tcPr>
          <w:p w:rsidR="00EA3BF7" w:rsidRPr="00CB35A1" w:rsidRDefault="00EA3BF7" w:rsidP="00EA3BF7">
            <w:pPr>
              <w:pStyle w:val="TableContents"/>
              <w:jc w:val="center"/>
              <w:rPr>
                <w:sz w:val="16"/>
                <w:szCs w:val="16"/>
                <w:lang w:val="kk-KZ"/>
              </w:rPr>
            </w:pPr>
            <w:r w:rsidRPr="00CB35A1">
              <w:rPr>
                <w:sz w:val="16"/>
                <w:szCs w:val="16"/>
                <w:lang w:val="kk-KZ"/>
              </w:rPr>
              <w:t>Фистульная игла артериальная 14</w:t>
            </w:r>
            <w:r w:rsidRPr="00CB35A1">
              <w:rPr>
                <w:sz w:val="16"/>
                <w:szCs w:val="16"/>
                <w:lang w:val="en-US"/>
              </w:rPr>
              <w:t>G</w:t>
            </w:r>
            <w:r w:rsidRPr="00CB35A1">
              <w:rPr>
                <w:sz w:val="16"/>
                <w:szCs w:val="16"/>
                <w:lang w:val="kk-KZ"/>
              </w:rPr>
              <w:t>;</w:t>
            </w:r>
            <w:r w:rsidRPr="00CB35A1">
              <w:rPr>
                <w:sz w:val="16"/>
                <w:szCs w:val="16"/>
              </w:rPr>
              <w:t xml:space="preserve"> 15</w:t>
            </w:r>
            <w:r w:rsidRPr="00CB35A1">
              <w:rPr>
                <w:sz w:val="16"/>
                <w:szCs w:val="16"/>
                <w:lang w:val="en-US"/>
              </w:rPr>
              <w:t>G</w:t>
            </w:r>
            <w:r w:rsidRPr="00CB35A1">
              <w:rPr>
                <w:sz w:val="16"/>
                <w:szCs w:val="16"/>
                <w:lang w:val="kk-KZ"/>
              </w:rPr>
              <w:t>;</w:t>
            </w:r>
            <w:r w:rsidRPr="00CB35A1">
              <w:rPr>
                <w:sz w:val="16"/>
                <w:szCs w:val="16"/>
              </w:rPr>
              <w:t xml:space="preserve"> 16</w:t>
            </w:r>
            <w:r w:rsidRPr="00CB35A1">
              <w:rPr>
                <w:sz w:val="16"/>
                <w:szCs w:val="16"/>
                <w:lang w:val="en-US"/>
              </w:rPr>
              <w:t>G</w:t>
            </w:r>
          </w:p>
        </w:tc>
        <w:tc>
          <w:tcPr>
            <w:tcW w:w="2694" w:type="dxa"/>
            <w:vAlign w:val="center"/>
          </w:tcPr>
          <w:p w:rsidR="00EA3BF7" w:rsidRPr="00CB35A1" w:rsidRDefault="00EA3BF7" w:rsidP="00EA3BF7">
            <w:pPr>
              <w:pStyle w:val="TableContents"/>
              <w:jc w:val="center"/>
              <w:rPr>
                <w:sz w:val="16"/>
                <w:szCs w:val="16"/>
              </w:rPr>
            </w:pPr>
            <w:r w:rsidRPr="00CB35A1">
              <w:rPr>
                <w:sz w:val="16"/>
                <w:szCs w:val="16"/>
                <w:lang w:val="kk-KZ"/>
              </w:rPr>
              <w:t>Фистульная игла артериальная 14</w:t>
            </w:r>
            <w:r w:rsidRPr="00CB35A1">
              <w:rPr>
                <w:sz w:val="16"/>
                <w:szCs w:val="16"/>
                <w:lang w:val="en-US"/>
              </w:rPr>
              <w:t>G</w:t>
            </w:r>
            <w:r w:rsidRPr="00CB35A1">
              <w:rPr>
                <w:sz w:val="16"/>
                <w:szCs w:val="16"/>
                <w:lang w:val="kk-KZ"/>
              </w:rPr>
              <w:t>;</w:t>
            </w:r>
            <w:r w:rsidRPr="00CB35A1">
              <w:rPr>
                <w:sz w:val="16"/>
                <w:szCs w:val="16"/>
              </w:rPr>
              <w:t xml:space="preserve"> 15</w:t>
            </w:r>
            <w:r w:rsidRPr="00CB35A1">
              <w:rPr>
                <w:sz w:val="16"/>
                <w:szCs w:val="16"/>
                <w:lang w:val="en-US"/>
              </w:rPr>
              <w:t>G</w:t>
            </w:r>
            <w:r w:rsidRPr="00CB35A1">
              <w:rPr>
                <w:sz w:val="16"/>
                <w:szCs w:val="16"/>
                <w:lang w:val="kk-KZ"/>
              </w:rPr>
              <w:t>;</w:t>
            </w:r>
            <w:r w:rsidRPr="00CB35A1">
              <w:rPr>
                <w:sz w:val="16"/>
                <w:szCs w:val="16"/>
              </w:rPr>
              <w:t xml:space="preserve"> 16</w:t>
            </w:r>
            <w:r w:rsidRPr="00CB35A1">
              <w:rPr>
                <w:sz w:val="16"/>
                <w:szCs w:val="16"/>
                <w:lang w:val="en-US"/>
              </w:rPr>
              <w:t>G</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штук</w:t>
            </w:r>
          </w:p>
        </w:tc>
        <w:tc>
          <w:tcPr>
            <w:tcW w:w="709"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50</w:t>
            </w:r>
          </w:p>
        </w:tc>
        <w:tc>
          <w:tcPr>
            <w:tcW w:w="1417" w:type="dxa"/>
            <w:shd w:val="clear" w:color="auto" w:fill="auto"/>
            <w:vAlign w:val="center"/>
          </w:tcPr>
          <w:p w:rsidR="00EA3BF7" w:rsidRPr="00CB35A1" w:rsidRDefault="00EA3BF7" w:rsidP="00EA3BF7">
            <w:pPr>
              <w:jc w:val="center"/>
              <w:rPr>
                <w:sz w:val="16"/>
                <w:szCs w:val="16"/>
                <w:lang w:val="kk-KZ"/>
              </w:rPr>
            </w:pPr>
          </w:p>
          <w:p w:rsidR="00EA3BF7" w:rsidRPr="00CB35A1" w:rsidRDefault="00EA3BF7" w:rsidP="00EA3BF7">
            <w:pPr>
              <w:jc w:val="center"/>
              <w:rPr>
                <w:sz w:val="16"/>
                <w:szCs w:val="16"/>
                <w:lang w:val="kk-KZ"/>
              </w:rPr>
            </w:pPr>
            <w:r w:rsidRPr="00CB35A1">
              <w:rPr>
                <w:sz w:val="16"/>
                <w:szCs w:val="16"/>
                <w:lang w:val="kk-KZ"/>
              </w:rPr>
              <w:t>DDP</w:t>
            </w:r>
          </w:p>
        </w:tc>
        <w:tc>
          <w:tcPr>
            <w:tcW w:w="1134"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 xml:space="preserve">Тапсырыс беруші өтінім берген күннен бастап 5 </w:t>
            </w:r>
            <w:r w:rsidRPr="00CB35A1">
              <w:rPr>
                <w:sz w:val="16"/>
                <w:szCs w:val="16"/>
                <w:lang w:val="kk-KZ"/>
              </w:rPr>
              <w:lastRenderedPageBreak/>
              <w:t xml:space="preserve">күнтүзбелік күн ішінде </w:t>
            </w:r>
          </w:p>
        </w:tc>
        <w:tc>
          <w:tcPr>
            <w:tcW w:w="1418" w:type="dxa"/>
            <w:vAlign w:val="center"/>
          </w:tcPr>
          <w:p w:rsidR="00EA3BF7" w:rsidRPr="00CB35A1" w:rsidRDefault="00EA3BF7" w:rsidP="00EA3BF7">
            <w:pPr>
              <w:jc w:val="center"/>
              <w:rPr>
                <w:sz w:val="16"/>
                <w:szCs w:val="16"/>
                <w:lang w:val="kk-KZ"/>
              </w:rPr>
            </w:pPr>
            <w:r w:rsidRPr="00CB35A1">
              <w:rPr>
                <w:sz w:val="16"/>
                <w:szCs w:val="16"/>
                <w:lang w:val="kk-KZ"/>
              </w:rPr>
              <w:lastRenderedPageBreak/>
              <w:t>Ақтөбе қаласы, Пацаева көшесі 7</w:t>
            </w:r>
          </w:p>
        </w:tc>
        <w:tc>
          <w:tcPr>
            <w:tcW w:w="709" w:type="dxa"/>
            <w:vAlign w:val="center"/>
          </w:tcPr>
          <w:p w:rsidR="00EA3BF7" w:rsidRPr="00CB35A1" w:rsidRDefault="00EA3BF7" w:rsidP="00EA3BF7">
            <w:pPr>
              <w:jc w:val="center"/>
              <w:rPr>
                <w:sz w:val="16"/>
                <w:szCs w:val="16"/>
                <w:lang w:val="kk-KZ"/>
              </w:rPr>
            </w:pPr>
            <w:r w:rsidRPr="00CB35A1">
              <w:rPr>
                <w:sz w:val="16"/>
                <w:szCs w:val="16"/>
                <w:lang w:val="kk-KZ"/>
              </w:rPr>
              <w:t>0</w:t>
            </w:r>
          </w:p>
        </w:tc>
        <w:tc>
          <w:tcPr>
            <w:tcW w:w="1701" w:type="dxa"/>
            <w:vAlign w:val="center"/>
          </w:tcPr>
          <w:p w:rsidR="00EA3BF7" w:rsidRPr="00CB35A1" w:rsidRDefault="00EA3BF7" w:rsidP="00EA3BF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300</w:t>
            </w:r>
          </w:p>
        </w:tc>
        <w:tc>
          <w:tcPr>
            <w:tcW w:w="1559" w:type="dxa"/>
            <w:vAlign w:val="center"/>
          </w:tcPr>
          <w:p w:rsidR="00EA3BF7" w:rsidRDefault="00EA3BF7" w:rsidP="00EA3BF7">
            <w:pPr>
              <w:jc w:val="center"/>
              <w:rPr>
                <w:sz w:val="16"/>
                <w:szCs w:val="16"/>
                <w:lang w:val="kk-KZ"/>
              </w:rPr>
            </w:pPr>
            <w:r>
              <w:rPr>
                <w:sz w:val="16"/>
                <w:szCs w:val="16"/>
                <w:lang w:val="kk-KZ"/>
              </w:rPr>
              <w:t>15 000</w:t>
            </w:r>
          </w:p>
        </w:tc>
      </w:tr>
      <w:tr w:rsidR="00EA3BF7" w:rsidRPr="00BB0D8F" w:rsidTr="006A57CF">
        <w:trPr>
          <w:trHeight w:val="279"/>
        </w:trPr>
        <w:tc>
          <w:tcPr>
            <w:tcW w:w="567" w:type="dxa"/>
            <w:shd w:val="clear" w:color="auto" w:fill="auto"/>
            <w:vAlign w:val="center"/>
          </w:tcPr>
          <w:p w:rsidR="00EA3BF7" w:rsidRPr="00CB35A1" w:rsidRDefault="0078237D" w:rsidP="00EA3BF7">
            <w:pPr>
              <w:jc w:val="center"/>
              <w:rPr>
                <w:sz w:val="16"/>
                <w:szCs w:val="16"/>
                <w:lang w:val="kk-KZ"/>
              </w:rPr>
            </w:pPr>
            <w:r w:rsidRPr="00CB35A1">
              <w:rPr>
                <w:sz w:val="16"/>
                <w:szCs w:val="16"/>
                <w:lang w:val="kk-KZ"/>
              </w:rPr>
              <w:t>6</w:t>
            </w:r>
          </w:p>
        </w:tc>
        <w:tc>
          <w:tcPr>
            <w:tcW w:w="993" w:type="dxa"/>
          </w:tcPr>
          <w:p w:rsidR="00EA3BF7" w:rsidRPr="00CB35A1" w:rsidRDefault="00EA3BF7" w:rsidP="00CB35A1">
            <w:pP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417" w:type="dxa"/>
            <w:shd w:val="clear" w:color="auto" w:fill="auto"/>
            <w:vAlign w:val="center"/>
          </w:tcPr>
          <w:p w:rsidR="00EA3BF7" w:rsidRPr="00CB35A1" w:rsidRDefault="00EA3BF7" w:rsidP="00EA3BF7">
            <w:pPr>
              <w:pStyle w:val="TableContents"/>
              <w:jc w:val="center"/>
              <w:rPr>
                <w:sz w:val="16"/>
                <w:szCs w:val="16"/>
                <w:lang w:val="kk-KZ"/>
              </w:rPr>
            </w:pPr>
            <w:r w:rsidRPr="00CB35A1">
              <w:rPr>
                <w:sz w:val="16"/>
                <w:szCs w:val="16"/>
                <w:lang w:val="kk-KZ"/>
              </w:rPr>
              <w:t>Фистульная игла венозные 1,6/25-300 ммм</w:t>
            </w:r>
          </w:p>
        </w:tc>
        <w:tc>
          <w:tcPr>
            <w:tcW w:w="2694" w:type="dxa"/>
            <w:vAlign w:val="center"/>
          </w:tcPr>
          <w:p w:rsidR="00EA3BF7" w:rsidRPr="00CB35A1" w:rsidRDefault="00EA3BF7" w:rsidP="00EA3BF7">
            <w:pPr>
              <w:pStyle w:val="TableContents"/>
              <w:jc w:val="center"/>
              <w:rPr>
                <w:sz w:val="16"/>
                <w:szCs w:val="16"/>
              </w:rPr>
            </w:pPr>
            <w:r w:rsidRPr="00CB35A1">
              <w:rPr>
                <w:sz w:val="16"/>
                <w:szCs w:val="16"/>
                <w:lang w:val="kk-KZ"/>
              </w:rPr>
              <w:t>Фистульная игла венозные 1,6/25-300 ммм</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штук</w:t>
            </w:r>
          </w:p>
        </w:tc>
        <w:tc>
          <w:tcPr>
            <w:tcW w:w="709"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50</w:t>
            </w:r>
          </w:p>
        </w:tc>
        <w:tc>
          <w:tcPr>
            <w:tcW w:w="1417" w:type="dxa"/>
            <w:shd w:val="clear" w:color="auto" w:fill="auto"/>
            <w:vAlign w:val="center"/>
          </w:tcPr>
          <w:p w:rsidR="00EA3BF7" w:rsidRPr="00CB35A1" w:rsidRDefault="00EA3BF7" w:rsidP="00EA3BF7">
            <w:pPr>
              <w:jc w:val="center"/>
              <w:rPr>
                <w:sz w:val="16"/>
                <w:szCs w:val="16"/>
                <w:lang w:val="kk-KZ"/>
              </w:rPr>
            </w:pPr>
          </w:p>
          <w:p w:rsidR="00EA3BF7" w:rsidRPr="00CB35A1" w:rsidRDefault="00EA3BF7" w:rsidP="00EA3BF7">
            <w:pPr>
              <w:jc w:val="center"/>
              <w:rPr>
                <w:sz w:val="16"/>
                <w:szCs w:val="16"/>
                <w:lang w:val="kk-KZ"/>
              </w:rPr>
            </w:pPr>
            <w:r w:rsidRPr="00CB35A1">
              <w:rPr>
                <w:sz w:val="16"/>
                <w:szCs w:val="16"/>
                <w:lang w:val="kk-KZ"/>
              </w:rPr>
              <w:t>DDP</w:t>
            </w:r>
          </w:p>
        </w:tc>
        <w:tc>
          <w:tcPr>
            <w:tcW w:w="1134"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EA3BF7" w:rsidRPr="00CB35A1" w:rsidRDefault="00EA3BF7" w:rsidP="00EA3BF7">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EA3BF7" w:rsidRPr="00CB35A1" w:rsidRDefault="00EA3BF7" w:rsidP="00EA3BF7">
            <w:pPr>
              <w:jc w:val="center"/>
              <w:rPr>
                <w:sz w:val="16"/>
                <w:szCs w:val="16"/>
                <w:lang w:val="kk-KZ"/>
              </w:rPr>
            </w:pPr>
            <w:r w:rsidRPr="00CB35A1">
              <w:rPr>
                <w:sz w:val="16"/>
                <w:szCs w:val="16"/>
                <w:lang w:val="kk-KZ"/>
              </w:rPr>
              <w:t>0</w:t>
            </w:r>
          </w:p>
        </w:tc>
        <w:tc>
          <w:tcPr>
            <w:tcW w:w="1701" w:type="dxa"/>
            <w:vAlign w:val="center"/>
          </w:tcPr>
          <w:p w:rsidR="00EA3BF7" w:rsidRPr="00CB35A1" w:rsidRDefault="00EA3BF7" w:rsidP="00EA3BF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300</w:t>
            </w:r>
          </w:p>
        </w:tc>
        <w:tc>
          <w:tcPr>
            <w:tcW w:w="1559" w:type="dxa"/>
            <w:vAlign w:val="center"/>
          </w:tcPr>
          <w:p w:rsidR="00EA3BF7" w:rsidRDefault="00EA3BF7" w:rsidP="00EA3BF7">
            <w:pPr>
              <w:jc w:val="center"/>
              <w:rPr>
                <w:sz w:val="16"/>
                <w:szCs w:val="16"/>
                <w:lang w:val="kk-KZ"/>
              </w:rPr>
            </w:pPr>
            <w:r>
              <w:rPr>
                <w:sz w:val="16"/>
                <w:szCs w:val="16"/>
                <w:lang w:val="kk-KZ"/>
              </w:rPr>
              <w:t>15 000</w:t>
            </w:r>
          </w:p>
        </w:tc>
      </w:tr>
      <w:tr w:rsidR="00EA3BF7" w:rsidRPr="00BB0D8F" w:rsidTr="006A57CF">
        <w:trPr>
          <w:trHeight w:val="279"/>
        </w:trPr>
        <w:tc>
          <w:tcPr>
            <w:tcW w:w="567" w:type="dxa"/>
            <w:shd w:val="clear" w:color="auto" w:fill="auto"/>
            <w:vAlign w:val="center"/>
          </w:tcPr>
          <w:p w:rsidR="00EA3BF7" w:rsidRPr="00CB35A1" w:rsidRDefault="0078237D" w:rsidP="00EA3BF7">
            <w:pPr>
              <w:jc w:val="center"/>
              <w:rPr>
                <w:sz w:val="16"/>
                <w:szCs w:val="16"/>
                <w:lang w:val="kk-KZ"/>
              </w:rPr>
            </w:pPr>
            <w:r w:rsidRPr="00CB35A1">
              <w:rPr>
                <w:sz w:val="16"/>
                <w:szCs w:val="16"/>
                <w:lang w:val="kk-KZ"/>
              </w:rPr>
              <w:t>7</w:t>
            </w:r>
          </w:p>
        </w:tc>
        <w:tc>
          <w:tcPr>
            <w:tcW w:w="993" w:type="dxa"/>
          </w:tcPr>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417" w:type="dxa"/>
            <w:shd w:val="clear" w:color="auto" w:fill="auto"/>
            <w:vAlign w:val="center"/>
          </w:tcPr>
          <w:p w:rsidR="00EA3BF7" w:rsidRPr="00CB35A1" w:rsidRDefault="00EA3BF7" w:rsidP="00EA3BF7">
            <w:pPr>
              <w:pStyle w:val="TableContents"/>
              <w:jc w:val="center"/>
              <w:rPr>
                <w:sz w:val="16"/>
                <w:szCs w:val="16"/>
                <w:lang w:val="kk-KZ"/>
              </w:rPr>
            </w:pPr>
            <w:r w:rsidRPr="00CB35A1">
              <w:rPr>
                <w:sz w:val="16"/>
                <w:szCs w:val="16"/>
                <w:lang w:val="kk-KZ"/>
              </w:rPr>
              <w:t xml:space="preserve">Бикарбонатный картридж </w:t>
            </w:r>
          </w:p>
        </w:tc>
        <w:tc>
          <w:tcPr>
            <w:tcW w:w="2694" w:type="dxa"/>
            <w:vAlign w:val="center"/>
          </w:tcPr>
          <w:p w:rsidR="00EA3BF7" w:rsidRPr="00CB35A1" w:rsidRDefault="00EA3BF7" w:rsidP="00EA3BF7">
            <w:pPr>
              <w:pStyle w:val="TableContents"/>
              <w:jc w:val="center"/>
              <w:rPr>
                <w:sz w:val="16"/>
                <w:szCs w:val="16"/>
                <w:lang w:val="kk-KZ"/>
              </w:rPr>
            </w:pPr>
            <w:r w:rsidRPr="00CB35A1">
              <w:rPr>
                <w:sz w:val="16"/>
                <w:szCs w:val="16"/>
              </w:rPr>
              <w:t>Сухой концентрат в полипропиленовом контейнере. Состав: натрия гидрокарбонат не менее 720г</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штук</w:t>
            </w:r>
          </w:p>
        </w:tc>
        <w:tc>
          <w:tcPr>
            <w:tcW w:w="709" w:type="dxa"/>
            <w:shd w:val="clear" w:color="auto" w:fill="auto"/>
            <w:vAlign w:val="center"/>
          </w:tcPr>
          <w:p w:rsidR="00EA3BF7" w:rsidRPr="00CB35A1" w:rsidRDefault="002B7B58" w:rsidP="00EA3BF7">
            <w:pPr>
              <w:jc w:val="center"/>
              <w:rPr>
                <w:sz w:val="16"/>
                <w:szCs w:val="16"/>
                <w:lang w:val="kk-KZ"/>
              </w:rPr>
            </w:pPr>
            <w:r>
              <w:rPr>
                <w:sz w:val="16"/>
                <w:szCs w:val="16"/>
                <w:lang w:val="kk-KZ"/>
              </w:rPr>
              <w:t>20</w:t>
            </w:r>
            <w:r w:rsidR="00EA3BF7" w:rsidRPr="00CB35A1">
              <w:rPr>
                <w:sz w:val="16"/>
                <w:szCs w:val="16"/>
                <w:lang w:val="kk-KZ"/>
              </w:rPr>
              <w:t>0</w:t>
            </w:r>
          </w:p>
        </w:tc>
        <w:tc>
          <w:tcPr>
            <w:tcW w:w="1417" w:type="dxa"/>
            <w:shd w:val="clear" w:color="auto" w:fill="auto"/>
            <w:vAlign w:val="center"/>
          </w:tcPr>
          <w:p w:rsidR="00EA3BF7" w:rsidRPr="00CB35A1" w:rsidRDefault="00EA3BF7" w:rsidP="00EA3BF7">
            <w:pPr>
              <w:jc w:val="center"/>
              <w:rPr>
                <w:sz w:val="16"/>
                <w:szCs w:val="16"/>
                <w:lang w:val="kk-KZ"/>
              </w:rPr>
            </w:pPr>
          </w:p>
          <w:p w:rsidR="00EA3BF7" w:rsidRPr="00CB35A1" w:rsidRDefault="00EA3BF7" w:rsidP="00EA3BF7">
            <w:pPr>
              <w:jc w:val="center"/>
              <w:rPr>
                <w:sz w:val="16"/>
                <w:szCs w:val="16"/>
                <w:lang w:val="kk-KZ"/>
              </w:rPr>
            </w:pPr>
            <w:r w:rsidRPr="00CB35A1">
              <w:rPr>
                <w:sz w:val="16"/>
                <w:szCs w:val="16"/>
                <w:lang w:val="kk-KZ"/>
              </w:rPr>
              <w:t>DDP</w:t>
            </w:r>
          </w:p>
        </w:tc>
        <w:tc>
          <w:tcPr>
            <w:tcW w:w="1134"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EA3BF7" w:rsidRPr="00CB35A1" w:rsidRDefault="00EA3BF7" w:rsidP="00EA3BF7">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EA3BF7" w:rsidRPr="00CB35A1" w:rsidRDefault="00EA3BF7" w:rsidP="00EA3BF7">
            <w:pPr>
              <w:jc w:val="center"/>
              <w:rPr>
                <w:sz w:val="16"/>
                <w:szCs w:val="16"/>
                <w:lang w:val="kk-KZ"/>
              </w:rPr>
            </w:pPr>
            <w:r w:rsidRPr="00CB35A1">
              <w:rPr>
                <w:sz w:val="16"/>
                <w:szCs w:val="16"/>
                <w:lang w:val="kk-KZ"/>
              </w:rPr>
              <w:t>0</w:t>
            </w:r>
          </w:p>
        </w:tc>
        <w:tc>
          <w:tcPr>
            <w:tcW w:w="1701" w:type="dxa"/>
            <w:vAlign w:val="center"/>
          </w:tcPr>
          <w:p w:rsidR="00EA3BF7" w:rsidRPr="00CB35A1" w:rsidRDefault="00EA3BF7" w:rsidP="00EA3BF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2 100</w:t>
            </w:r>
          </w:p>
        </w:tc>
        <w:tc>
          <w:tcPr>
            <w:tcW w:w="1559" w:type="dxa"/>
            <w:vAlign w:val="center"/>
          </w:tcPr>
          <w:p w:rsidR="00EA3BF7" w:rsidRDefault="002B7B58" w:rsidP="00EA3BF7">
            <w:pPr>
              <w:jc w:val="center"/>
              <w:rPr>
                <w:sz w:val="16"/>
                <w:szCs w:val="16"/>
                <w:lang w:val="kk-KZ"/>
              </w:rPr>
            </w:pPr>
            <w:r>
              <w:rPr>
                <w:sz w:val="16"/>
                <w:szCs w:val="16"/>
                <w:lang w:val="kk-KZ"/>
              </w:rPr>
              <w:t>42</w:t>
            </w:r>
            <w:r w:rsidR="00EA3BF7">
              <w:rPr>
                <w:sz w:val="16"/>
                <w:szCs w:val="16"/>
                <w:lang w:val="kk-KZ"/>
              </w:rPr>
              <w:t>0 000</w:t>
            </w:r>
          </w:p>
        </w:tc>
      </w:tr>
      <w:tr w:rsidR="00EA3BF7" w:rsidRPr="00BB0D8F" w:rsidTr="006A57CF">
        <w:trPr>
          <w:trHeight w:val="279"/>
        </w:trPr>
        <w:tc>
          <w:tcPr>
            <w:tcW w:w="567" w:type="dxa"/>
            <w:shd w:val="clear" w:color="auto" w:fill="auto"/>
            <w:vAlign w:val="center"/>
          </w:tcPr>
          <w:p w:rsidR="00EA3BF7" w:rsidRPr="00CB35A1" w:rsidRDefault="0078237D" w:rsidP="00EA3BF7">
            <w:pPr>
              <w:jc w:val="center"/>
              <w:rPr>
                <w:sz w:val="16"/>
                <w:szCs w:val="16"/>
                <w:lang w:val="kk-KZ"/>
              </w:rPr>
            </w:pPr>
            <w:r w:rsidRPr="00CB35A1">
              <w:rPr>
                <w:sz w:val="16"/>
                <w:szCs w:val="16"/>
                <w:lang w:val="kk-KZ"/>
              </w:rPr>
              <w:t>8</w:t>
            </w:r>
          </w:p>
        </w:tc>
        <w:tc>
          <w:tcPr>
            <w:tcW w:w="993" w:type="dxa"/>
          </w:tcPr>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417" w:type="dxa"/>
            <w:shd w:val="clear" w:color="auto" w:fill="auto"/>
            <w:vAlign w:val="center"/>
          </w:tcPr>
          <w:p w:rsidR="00EA3BF7" w:rsidRPr="00CB35A1" w:rsidRDefault="00EA3BF7" w:rsidP="00EA3BF7">
            <w:pPr>
              <w:pStyle w:val="TableContents"/>
              <w:jc w:val="center"/>
              <w:rPr>
                <w:sz w:val="16"/>
                <w:szCs w:val="16"/>
                <w:lang w:val="kk-KZ"/>
              </w:rPr>
            </w:pPr>
            <w:r w:rsidRPr="00CB35A1">
              <w:rPr>
                <w:sz w:val="16"/>
                <w:szCs w:val="16"/>
                <w:lang w:val="kk-KZ"/>
              </w:rPr>
              <w:t>Фильтры диализного потока</w:t>
            </w:r>
          </w:p>
        </w:tc>
        <w:tc>
          <w:tcPr>
            <w:tcW w:w="2694" w:type="dxa"/>
            <w:vAlign w:val="center"/>
          </w:tcPr>
          <w:p w:rsidR="00EA3BF7" w:rsidRPr="00CB35A1" w:rsidRDefault="00EA3BF7" w:rsidP="00EA3BF7">
            <w:pPr>
              <w:snapToGrid w:val="0"/>
              <w:jc w:val="center"/>
              <w:rPr>
                <w:sz w:val="16"/>
                <w:szCs w:val="16"/>
              </w:rPr>
            </w:pPr>
            <w:r w:rsidRPr="00CB35A1">
              <w:rPr>
                <w:sz w:val="16"/>
                <w:szCs w:val="16"/>
              </w:rPr>
              <w:t>Ультрафильтр для ультрачистой фильтрации Предназначен для использования только с аппаратами для диализа GAMBRO, имеющими функцию фильтрации диализата. Используется в сочетании с полной системой подготовки воды и не должен использоваться как отдельный компонент для очистки воды для гемодиализа.</w:t>
            </w:r>
          </w:p>
          <w:p w:rsidR="00EA3BF7" w:rsidRPr="00CB35A1" w:rsidRDefault="00EA3BF7" w:rsidP="00EA3BF7">
            <w:pPr>
              <w:snapToGrid w:val="0"/>
              <w:jc w:val="center"/>
              <w:rPr>
                <w:sz w:val="16"/>
                <w:szCs w:val="16"/>
              </w:rPr>
            </w:pPr>
            <w:r w:rsidRPr="00CB35A1">
              <w:rPr>
                <w:sz w:val="16"/>
                <w:szCs w:val="16"/>
              </w:rPr>
              <w:t>Физические характеристики</w:t>
            </w:r>
          </w:p>
          <w:p w:rsidR="00EA3BF7" w:rsidRPr="00CB35A1" w:rsidRDefault="00EA3BF7" w:rsidP="00EA3BF7">
            <w:pPr>
              <w:snapToGrid w:val="0"/>
              <w:jc w:val="center"/>
              <w:rPr>
                <w:sz w:val="16"/>
                <w:szCs w:val="16"/>
              </w:rPr>
            </w:pPr>
            <w:r w:rsidRPr="00CB35A1">
              <w:rPr>
                <w:sz w:val="16"/>
                <w:szCs w:val="16"/>
              </w:rPr>
              <w:t>Площадь поверхности: 1,4м2</w:t>
            </w:r>
          </w:p>
          <w:p w:rsidR="00EA3BF7" w:rsidRPr="00CB35A1" w:rsidRDefault="00EA3BF7" w:rsidP="00EA3BF7">
            <w:pPr>
              <w:snapToGrid w:val="0"/>
              <w:jc w:val="center"/>
              <w:rPr>
                <w:sz w:val="16"/>
                <w:szCs w:val="16"/>
              </w:rPr>
            </w:pPr>
            <w:r w:rsidRPr="00CB35A1">
              <w:rPr>
                <w:sz w:val="16"/>
                <w:szCs w:val="16"/>
              </w:rPr>
              <w:t>Полое волокно: Толщина стенок: 50мкм, Внутренний диаметр: 215мкм</w:t>
            </w:r>
          </w:p>
          <w:p w:rsidR="00EA3BF7" w:rsidRPr="00CB35A1" w:rsidRDefault="00EA3BF7" w:rsidP="00EA3BF7">
            <w:pPr>
              <w:snapToGrid w:val="0"/>
              <w:jc w:val="center"/>
              <w:rPr>
                <w:sz w:val="16"/>
                <w:szCs w:val="16"/>
              </w:rPr>
            </w:pPr>
            <w:r w:rsidRPr="00CB35A1">
              <w:rPr>
                <w:sz w:val="16"/>
                <w:szCs w:val="16"/>
              </w:rPr>
              <w:t>Число волокон: 8300</w:t>
            </w:r>
          </w:p>
          <w:p w:rsidR="00EA3BF7" w:rsidRPr="00CB35A1" w:rsidRDefault="00EA3BF7" w:rsidP="00EA3BF7">
            <w:pPr>
              <w:snapToGrid w:val="0"/>
              <w:jc w:val="center"/>
              <w:rPr>
                <w:sz w:val="16"/>
                <w:szCs w:val="16"/>
              </w:rPr>
            </w:pPr>
            <w:r w:rsidRPr="00CB35A1">
              <w:rPr>
                <w:sz w:val="16"/>
                <w:szCs w:val="16"/>
              </w:rPr>
              <w:t>Объем заполнения: внутреннего канала 98мл, отделения фильтра 125мл</w:t>
            </w:r>
          </w:p>
          <w:p w:rsidR="00EA3BF7" w:rsidRPr="00CB35A1" w:rsidRDefault="00EA3BF7" w:rsidP="00EA3BF7">
            <w:pPr>
              <w:snapToGrid w:val="0"/>
              <w:jc w:val="center"/>
              <w:rPr>
                <w:sz w:val="16"/>
                <w:szCs w:val="16"/>
              </w:rPr>
            </w:pPr>
            <w:r w:rsidRPr="00CB35A1">
              <w:rPr>
                <w:sz w:val="16"/>
                <w:szCs w:val="16"/>
              </w:rPr>
              <w:t>Материалы</w:t>
            </w:r>
          </w:p>
          <w:p w:rsidR="00EA3BF7" w:rsidRPr="00CB35A1" w:rsidRDefault="00EA3BF7" w:rsidP="00EA3BF7">
            <w:pPr>
              <w:snapToGrid w:val="0"/>
              <w:jc w:val="center"/>
              <w:rPr>
                <w:sz w:val="16"/>
                <w:szCs w:val="16"/>
              </w:rPr>
            </w:pPr>
            <w:r w:rsidRPr="00CB35A1">
              <w:rPr>
                <w:sz w:val="16"/>
                <w:szCs w:val="16"/>
              </w:rPr>
              <w:t xml:space="preserve">Полое волокно: </w:t>
            </w:r>
            <w:proofErr w:type="spellStart"/>
            <w:r w:rsidRPr="00CB35A1">
              <w:rPr>
                <w:sz w:val="16"/>
                <w:szCs w:val="16"/>
              </w:rPr>
              <w:t>полиарилэтерсульфон</w:t>
            </w:r>
            <w:proofErr w:type="spellEnd"/>
          </w:p>
          <w:p w:rsidR="00EA3BF7" w:rsidRPr="00CB35A1" w:rsidRDefault="00EA3BF7" w:rsidP="00EA3BF7">
            <w:pPr>
              <w:snapToGrid w:val="0"/>
              <w:jc w:val="center"/>
              <w:rPr>
                <w:sz w:val="16"/>
                <w:szCs w:val="16"/>
              </w:rPr>
            </w:pPr>
            <w:r w:rsidRPr="00CB35A1">
              <w:rPr>
                <w:sz w:val="16"/>
                <w:szCs w:val="16"/>
              </w:rPr>
              <w:t>Материал заполнения: полиуретан</w:t>
            </w:r>
          </w:p>
          <w:p w:rsidR="00EA3BF7" w:rsidRPr="00CB35A1" w:rsidRDefault="00EA3BF7" w:rsidP="00EA3BF7">
            <w:pPr>
              <w:pStyle w:val="TableContents"/>
              <w:jc w:val="center"/>
              <w:rPr>
                <w:sz w:val="16"/>
                <w:szCs w:val="16"/>
                <w:lang w:val="kk-KZ"/>
              </w:rPr>
            </w:pPr>
            <w:r w:rsidRPr="00CB35A1">
              <w:rPr>
                <w:sz w:val="16"/>
                <w:szCs w:val="16"/>
              </w:rPr>
              <w:t>Корпус: поликарбонат</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штук</w:t>
            </w:r>
          </w:p>
        </w:tc>
        <w:tc>
          <w:tcPr>
            <w:tcW w:w="709"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10</w:t>
            </w:r>
          </w:p>
        </w:tc>
        <w:tc>
          <w:tcPr>
            <w:tcW w:w="1417" w:type="dxa"/>
            <w:shd w:val="clear" w:color="auto" w:fill="auto"/>
            <w:vAlign w:val="center"/>
          </w:tcPr>
          <w:p w:rsidR="00EA3BF7" w:rsidRPr="00CB35A1" w:rsidRDefault="00EA3BF7" w:rsidP="00EA3BF7">
            <w:pPr>
              <w:jc w:val="center"/>
              <w:rPr>
                <w:sz w:val="16"/>
                <w:szCs w:val="16"/>
                <w:lang w:val="kk-KZ"/>
              </w:rPr>
            </w:pPr>
          </w:p>
          <w:p w:rsidR="00EA3BF7" w:rsidRPr="00CB35A1" w:rsidRDefault="00EA3BF7" w:rsidP="00EA3BF7">
            <w:pPr>
              <w:jc w:val="center"/>
              <w:rPr>
                <w:sz w:val="16"/>
                <w:szCs w:val="16"/>
                <w:lang w:val="kk-KZ"/>
              </w:rPr>
            </w:pPr>
            <w:r w:rsidRPr="00CB35A1">
              <w:rPr>
                <w:sz w:val="16"/>
                <w:szCs w:val="16"/>
                <w:lang w:val="kk-KZ"/>
              </w:rPr>
              <w:t>DDP</w:t>
            </w:r>
          </w:p>
        </w:tc>
        <w:tc>
          <w:tcPr>
            <w:tcW w:w="1134"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EA3BF7" w:rsidRPr="00CB35A1" w:rsidRDefault="00EA3BF7" w:rsidP="00EA3BF7">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EA3BF7" w:rsidRPr="00CB35A1" w:rsidRDefault="00EA3BF7" w:rsidP="00EA3BF7">
            <w:pPr>
              <w:jc w:val="center"/>
              <w:rPr>
                <w:sz w:val="16"/>
                <w:szCs w:val="16"/>
                <w:lang w:val="kk-KZ"/>
              </w:rPr>
            </w:pPr>
            <w:r w:rsidRPr="00CB35A1">
              <w:rPr>
                <w:sz w:val="16"/>
                <w:szCs w:val="16"/>
                <w:lang w:val="kk-KZ"/>
              </w:rPr>
              <w:t>0</w:t>
            </w:r>
          </w:p>
        </w:tc>
        <w:tc>
          <w:tcPr>
            <w:tcW w:w="1701" w:type="dxa"/>
            <w:vAlign w:val="center"/>
          </w:tcPr>
          <w:p w:rsidR="00EA3BF7" w:rsidRPr="00CB35A1" w:rsidRDefault="00EA3BF7" w:rsidP="00EA3BF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47 500</w:t>
            </w:r>
          </w:p>
        </w:tc>
        <w:tc>
          <w:tcPr>
            <w:tcW w:w="1559" w:type="dxa"/>
            <w:vAlign w:val="center"/>
          </w:tcPr>
          <w:p w:rsidR="00EA3BF7" w:rsidRDefault="00EA3BF7" w:rsidP="00EA3BF7">
            <w:pPr>
              <w:jc w:val="center"/>
              <w:rPr>
                <w:sz w:val="16"/>
                <w:szCs w:val="16"/>
                <w:lang w:val="kk-KZ"/>
              </w:rPr>
            </w:pPr>
            <w:r>
              <w:rPr>
                <w:sz w:val="16"/>
                <w:szCs w:val="16"/>
                <w:lang w:val="kk-KZ"/>
              </w:rPr>
              <w:t>475 000</w:t>
            </w:r>
          </w:p>
        </w:tc>
      </w:tr>
      <w:tr w:rsidR="00EA3BF7" w:rsidRPr="00BB0D8F" w:rsidTr="006A57CF">
        <w:trPr>
          <w:trHeight w:val="279"/>
        </w:trPr>
        <w:tc>
          <w:tcPr>
            <w:tcW w:w="567" w:type="dxa"/>
            <w:shd w:val="clear" w:color="auto" w:fill="auto"/>
            <w:vAlign w:val="center"/>
          </w:tcPr>
          <w:p w:rsidR="00EA3BF7" w:rsidRPr="00CB35A1" w:rsidRDefault="0078237D" w:rsidP="00EA3BF7">
            <w:pPr>
              <w:jc w:val="center"/>
              <w:rPr>
                <w:sz w:val="16"/>
                <w:szCs w:val="16"/>
                <w:lang w:val="kk-KZ"/>
              </w:rPr>
            </w:pPr>
            <w:r w:rsidRPr="00CB35A1">
              <w:rPr>
                <w:sz w:val="16"/>
                <w:szCs w:val="16"/>
                <w:lang w:val="kk-KZ"/>
              </w:rPr>
              <w:t>9</w:t>
            </w:r>
          </w:p>
        </w:tc>
        <w:tc>
          <w:tcPr>
            <w:tcW w:w="993" w:type="dxa"/>
          </w:tcPr>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417" w:type="dxa"/>
            <w:shd w:val="clear" w:color="auto" w:fill="auto"/>
            <w:vAlign w:val="center"/>
          </w:tcPr>
          <w:p w:rsidR="00EA3BF7" w:rsidRPr="00CB35A1" w:rsidRDefault="00EA3BF7" w:rsidP="00EA3BF7">
            <w:pPr>
              <w:pStyle w:val="TableContents"/>
              <w:jc w:val="center"/>
              <w:rPr>
                <w:sz w:val="16"/>
                <w:szCs w:val="16"/>
                <w:lang w:val="kk-KZ"/>
              </w:rPr>
            </w:pPr>
            <w:r w:rsidRPr="00CB35A1">
              <w:rPr>
                <w:sz w:val="16"/>
                <w:szCs w:val="16"/>
                <w:lang w:val="kk-KZ"/>
              </w:rPr>
              <w:t>Катетер двухканальный – набор для диализа</w:t>
            </w:r>
          </w:p>
        </w:tc>
        <w:tc>
          <w:tcPr>
            <w:tcW w:w="2694" w:type="dxa"/>
            <w:vAlign w:val="center"/>
          </w:tcPr>
          <w:p w:rsidR="00EA3BF7" w:rsidRPr="00CB35A1" w:rsidRDefault="00EA3BF7" w:rsidP="00EA3BF7">
            <w:pPr>
              <w:pStyle w:val="TableContents"/>
              <w:jc w:val="center"/>
              <w:rPr>
                <w:sz w:val="16"/>
                <w:szCs w:val="16"/>
                <w:lang w:val="kk-KZ"/>
              </w:rPr>
            </w:pPr>
            <w:r w:rsidRPr="00CB35A1">
              <w:rPr>
                <w:sz w:val="16"/>
                <w:szCs w:val="16"/>
                <w:lang w:val="kk-KZ"/>
              </w:rPr>
              <w:t>Центральный венозный катетер   (2-х просветный катетр для гемодиализа полиуретановый рентгеноконтрасный с инъекционными колпачками, размером 12Fr, длиной  20 см, в комплекте с принадлежностями для установки)</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Штук</w:t>
            </w:r>
          </w:p>
        </w:tc>
        <w:tc>
          <w:tcPr>
            <w:tcW w:w="709" w:type="dxa"/>
            <w:shd w:val="clear" w:color="auto" w:fill="auto"/>
            <w:vAlign w:val="center"/>
          </w:tcPr>
          <w:p w:rsidR="00EA3BF7" w:rsidRPr="00CB35A1" w:rsidRDefault="002B7B58" w:rsidP="00EA3BF7">
            <w:pPr>
              <w:jc w:val="center"/>
              <w:rPr>
                <w:sz w:val="16"/>
                <w:szCs w:val="16"/>
                <w:lang w:val="kk-KZ"/>
              </w:rPr>
            </w:pPr>
            <w:r>
              <w:rPr>
                <w:sz w:val="16"/>
                <w:szCs w:val="16"/>
                <w:lang w:val="kk-KZ"/>
              </w:rPr>
              <w:t>1</w:t>
            </w:r>
            <w:r w:rsidR="00EA3BF7" w:rsidRPr="00CB35A1">
              <w:rPr>
                <w:sz w:val="16"/>
                <w:szCs w:val="16"/>
                <w:lang w:val="kk-KZ"/>
              </w:rPr>
              <w:t>00</w:t>
            </w:r>
          </w:p>
        </w:tc>
        <w:tc>
          <w:tcPr>
            <w:tcW w:w="1417" w:type="dxa"/>
            <w:shd w:val="clear" w:color="auto" w:fill="auto"/>
            <w:vAlign w:val="center"/>
          </w:tcPr>
          <w:p w:rsidR="00EA3BF7" w:rsidRPr="00CB35A1" w:rsidRDefault="00EA3BF7" w:rsidP="00EA3BF7">
            <w:pPr>
              <w:jc w:val="center"/>
              <w:rPr>
                <w:sz w:val="16"/>
                <w:szCs w:val="16"/>
                <w:lang w:val="kk-KZ"/>
              </w:rPr>
            </w:pPr>
          </w:p>
          <w:p w:rsidR="00EA3BF7" w:rsidRPr="00CB35A1" w:rsidRDefault="00EA3BF7" w:rsidP="00EA3BF7">
            <w:pPr>
              <w:jc w:val="center"/>
              <w:rPr>
                <w:sz w:val="16"/>
                <w:szCs w:val="16"/>
                <w:lang w:val="kk-KZ"/>
              </w:rPr>
            </w:pPr>
            <w:r w:rsidRPr="00CB35A1">
              <w:rPr>
                <w:sz w:val="16"/>
                <w:szCs w:val="16"/>
                <w:lang w:val="kk-KZ"/>
              </w:rPr>
              <w:t>DDP</w:t>
            </w:r>
          </w:p>
        </w:tc>
        <w:tc>
          <w:tcPr>
            <w:tcW w:w="1134"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EA3BF7" w:rsidRPr="00CB35A1" w:rsidRDefault="00EA3BF7" w:rsidP="00EA3BF7">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EA3BF7" w:rsidRPr="00CB35A1" w:rsidRDefault="00EA3BF7" w:rsidP="00EA3BF7">
            <w:pPr>
              <w:jc w:val="center"/>
              <w:rPr>
                <w:sz w:val="16"/>
                <w:szCs w:val="16"/>
                <w:lang w:val="kk-KZ"/>
              </w:rPr>
            </w:pPr>
            <w:r w:rsidRPr="00CB35A1">
              <w:rPr>
                <w:sz w:val="16"/>
                <w:szCs w:val="16"/>
                <w:lang w:val="kk-KZ"/>
              </w:rPr>
              <w:t>0</w:t>
            </w:r>
          </w:p>
        </w:tc>
        <w:tc>
          <w:tcPr>
            <w:tcW w:w="1701" w:type="dxa"/>
            <w:vAlign w:val="center"/>
          </w:tcPr>
          <w:p w:rsidR="00EA3BF7" w:rsidRPr="00CB35A1" w:rsidRDefault="00EA3BF7" w:rsidP="00EA3BF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23 500</w:t>
            </w:r>
          </w:p>
        </w:tc>
        <w:tc>
          <w:tcPr>
            <w:tcW w:w="1559" w:type="dxa"/>
            <w:vAlign w:val="center"/>
          </w:tcPr>
          <w:p w:rsidR="00EA3BF7" w:rsidRDefault="002B7B58" w:rsidP="00EA3BF7">
            <w:pPr>
              <w:jc w:val="center"/>
              <w:rPr>
                <w:sz w:val="16"/>
                <w:szCs w:val="16"/>
                <w:lang w:val="kk-KZ"/>
              </w:rPr>
            </w:pPr>
            <w:r>
              <w:rPr>
                <w:sz w:val="16"/>
                <w:szCs w:val="16"/>
                <w:lang w:val="kk-KZ"/>
              </w:rPr>
              <w:t>2 350</w:t>
            </w:r>
            <w:r w:rsidR="00EA3BF7">
              <w:rPr>
                <w:sz w:val="16"/>
                <w:szCs w:val="16"/>
                <w:lang w:val="kk-KZ"/>
              </w:rPr>
              <w:t xml:space="preserve"> 000</w:t>
            </w:r>
          </w:p>
        </w:tc>
      </w:tr>
      <w:tr w:rsidR="00EA3BF7" w:rsidRPr="00BB0D8F" w:rsidTr="006A57CF">
        <w:trPr>
          <w:trHeight w:val="279"/>
        </w:trPr>
        <w:tc>
          <w:tcPr>
            <w:tcW w:w="567" w:type="dxa"/>
            <w:shd w:val="clear" w:color="auto" w:fill="auto"/>
            <w:vAlign w:val="center"/>
          </w:tcPr>
          <w:p w:rsidR="00EA3BF7" w:rsidRPr="00CB35A1" w:rsidRDefault="0078237D" w:rsidP="00EA3BF7">
            <w:pPr>
              <w:jc w:val="center"/>
              <w:rPr>
                <w:sz w:val="16"/>
                <w:szCs w:val="16"/>
                <w:lang w:val="kk-KZ"/>
              </w:rPr>
            </w:pPr>
            <w:r w:rsidRPr="00CB35A1">
              <w:rPr>
                <w:sz w:val="16"/>
                <w:szCs w:val="16"/>
                <w:lang w:val="kk-KZ"/>
              </w:rPr>
              <w:t>10</w:t>
            </w:r>
          </w:p>
        </w:tc>
        <w:tc>
          <w:tcPr>
            <w:tcW w:w="993" w:type="dxa"/>
          </w:tcPr>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EA3BF7">
            <w:pPr>
              <w:jc w:val="center"/>
              <w:rPr>
                <w:sz w:val="16"/>
                <w:szCs w:val="16"/>
              </w:rPr>
            </w:pPr>
          </w:p>
          <w:p w:rsidR="00EA3BF7" w:rsidRPr="00CB35A1" w:rsidRDefault="00EA3BF7" w:rsidP="00CB35A1">
            <w:pPr>
              <w:rPr>
                <w:sz w:val="16"/>
                <w:szCs w:val="16"/>
              </w:rPr>
            </w:pPr>
          </w:p>
          <w:p w:rsidR="00EA3BF7" w:rsidRPr="00CB35A1" w:rsidRDefault="00EA3BF7" w:rsidP="00EA3BF7">
            <w:pPr>
              <w:jc w:val="center"/>
              <w:rPr>
                <w:sz w:val="16"/>
                <w:szCs w:val="16"/>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417" w:type="dxa"/>
            <w:shd w:val="clear" w:color="auto" w:fill="auto"/>
            <w:vAlign w:val="center"/>
          </w:tcPr>
          <w:p w:rsidR="00EA3BF7" w:rsidRPr="00CB35A1" w:rsidRDefault="00EA3BF7" w:rsidP="00EA3BF7">
            <w:pPr>
              <w:jc w:val="center"/>
              <w:rPr>
                <w:sz w:val="16"/>
                <w:szCs w:val="16"/>
                <w:lang w:val="kk-KZ"/>
              </w:rPr>
            </w:pPr>
          </w:p>
          <w:p w:rsidR="00EA3BF7" w:rsidRPr="00CB35A1" w:rsidRDefault="00EA3BF7" w:rsidP="00EA3BF7">
            <w:pPr>
              <w:jc w:val="center"/>
              <w:rPr>
                <w:sz w:val="16"/>
                <w:szCs w:val="16"/>
                <w:lang w:val="kk-KZ"/>
              </w:rPr>
            </w:pPr>
          </w:p>
          <w:p w:rsidR="00EA3BF7" w:rsidRPr="00CB35A1" w:rsidRDefault="00EA3BF7" w:rsidP="00EA3BF7">
            <w:pPr>
              <w:jc w:val="center"/>
              <w:rPr>
                <w:sz w:val="16"/>
                <w:szCs w:val="16"/>
              </w:rPr>
            </w:pPr>
            <w:r w:rsidRPr="00CB35A1">
              <w:rPr>
                <w:sz w:val="16"/>
                <w:szCs w:val="16"/>
              </w:rPr>
              <w:t>Лимонная кислота 10л</w:t>
            </w:r>
          </w:p>
        </w:tc>
        <w:tc>
          <w:tcPr>
            <w:tcW w:w="2694" w:type="dxa"/>
            <w:vAlign w:val="center"/>
          </w:tcPr>
          <w:p w:rsidR="00EA3BF7" w:rsidRPr="00CB35A1" w:rsidRDefault="00EA3BF7" w:rsidP="00EA3BF7">
            <w:pPr>
              <w:pStyle w:val="aa"/>
              <w:jc w:val="center"/>
              <w:rPr>
                <w:bCs/>
                <w:sz w:val="16"/>
                <w:szCs w:val="16"/>
              </w:rPr>
            </w:pPr>
            <w:r w:rsidRPr="00CB35A1">
              <w:rPr>
                <w:bCs/>
                <w:sz w:val="16"/>
                <w:szCs w:val="16"/>
              </w:rPr>
              <w:t xml:space="preserve">Прозрачная бесцветная жидкость </w:t>
            </w:r>
            <w:proofErr w:type="spellStart"/>
            <w:r w:rsidRPr="00CB35A1">
              <w:rPr>
                <w:bCs/>
                <w:sz w:val="16"/>
                <w:szCs w:val="16"/>
              </w:rPr>
              <w:t>pH</w:t>
            </w:r>
            <w:proofErr w:type="spellEnd"/>
            <w:r w:rsidRPr="00CB35A1">
              <w:rPr>
                <w:bCs/>
                <w:sz w:val="16"/>
                <w:szCs w:val="16"/>
              </w:rPr>
              <w:t xml:space="preserve">: 1 - 2. Плотность (20°С): 1,2 </w:t>
            </w:r>
            <w:proofErr w:type="spellStart"/>
            <w:r w:rsidRPr="00CB35A1">
              <w:rPr>
                <w:bCs/>
                <w:sz w:val="16"/>
                <w:szCs w:val="16"/>
              </w:rPr>
              <w:t>гр</w:t>
            </w:r>
            <w:proofErr w:type="spellEnd"/>
            <w:r w:rsidRPr="00CB35A1">
              <w:rPr>
                <w:bCs/>
                <w:sz w:val="16"/>
                <w:szCs w:val="16"/>
              </w:rPr>
              <w:t xml:space="preserve">/мл. Состав: 1000 мл содержат 500 </w:t>
            </w:r>
            <w:proofErr w:type="spellStart"/>
            <w:r w:rsidRPr="00CB35A1">
              <w:rPr>
                <w:bCs/>
                <w:sz w:val="16"/>
                <w:szCs w:val="16"/>
              </w:rPr>
              <w:t>гр</w:t>
            </w:r>
            <w:proofErr w:type="spellEnd"/>
            <w:r w:rsidRPr="00CB35A1">
              <w:rPr>
                <w:bCs/>
                <w:sz w:val="16"/>
                <w:szCs w:val="16"/>
              </w:rPr>
              <w:t xml:space="preserve"> обезвоженной лимонной кислоты. Для дезинфекции используется 120 мл раствора. Время дезинфекции, в зависимости от конфигурации аппарата "искусственная почка" и рекомендаций производителя, от 15 до 20 минут.</w:t>
            </w:r>
          </w:p>
          <w:p w:rsidR="00EA3BF7" w:rsidRPr="00CB35A1" w:rsidRDefault="00EA3BF7" w:rsidP="00EA3BF7">
            <w:pPr>
              <w:pStyle w:val="aa"/>
              <w:jc w:val="center"/>
              <w:rPr>
                <w:bCs/>
                <w:sz w:val="16"/>
                <w:szCs w:val="16"/>
              </w:rPr>
            </w:pPr>
            <w:r w:rsidRPr="00CB35A1">
              <w:rPr>
                <w:bCs/>
                <w:sz w:val="16"/>
                <w:szCs w:val="16"/>
              </w:rPr>
              <w:t xml:space="preserve">Средство активно в отношении грамотрицательных и </w:t>
            </w:r>
            <w:r w:rsidRPr="00CB35A1">
              <w:rPr>
                <w:bCs/>
                <w:sz w:val="16"/>
                <w:szCs w:val="16"/>
              </w:rPr>
              <w:lastRenderedPageBreak/>
              <w:t xml:space="preserve">грамположительных бактерий (включая микобактерии туберкулёза), грибов рода </w:t>
            </w:r>
            <w:proofErr w:type="spellStart"/>
            <w:r w:rsidRPr="00CB35A1">
              <w:rPr>
                <w:bCs/>
                <w:sz w:val="16"/>
                <w:szCs w:val="16"/>
              </w:rPr>
              <w:t>Кандида</w:t>
            </w:r>
            <w:proofErr w:type="spellEnd"/>
            <w:r w:rsidRPr="00CB35A1">
              <w:rPr>
                <w:bCs/>
                <w:sz w:val="16"/>
                <w:szCs w:val="16"/>
              </w:rPr>
              <w:t>, вирусов (включая вирусы парентеральных гепатитов и ВИЧ).</w:t>
            </w:r>
          </w:p>
          <w:p w:rsidR="00EA3BF7" w:rsidRPr="00CB35A1" w:rsidRDefault="00EA3BF7" w:rsidP="00EA3BF7">
            <w:pPr>
              <w:jc w:val="center"/>
              <w:rPr>
                <w:sz w:val="16"/>
                <w:szCs w:val="16"/>
              </w:rPr>
            </w:pPr>
            <w:r w:rsidRPr="00CB35A1">
              <w:rPr>
                <w:bCs/>
                <w:sz w:val="16"/>
                <w:szCs w:val="16"/>
              </w:rPr>
              <w:t>Хорошо смешивается с водой, обладает способностью удалять осадки солей неорганических кислот (декальцинация).</w:t>
            </w:r>
          </w:p>
        </w:tc>
        <w:tc>
          <w:tcPr>
            <w:tcW w:w="850" w:type="dxa"/>
            <w:shd w:val="clear" w:color="auto" w:fill="auto"/>
            <w:vAlign w:val="center"/>
          </w:tcPr>
          <w:p w:rsidR="00EA3BF7" w:rsidRPr="00CB35A1" w:rsidRDefault="00EA3BF7" w:rsidP="00EA3BF7">
            <w:pPr>
              <w:jc w:val="center"/>
              <w:rPr>
                <w:sz w:val="16"/>
                <w:szCs w:val="16"/>
              </w:rPr>
            </w:pPr>
            <w:r w:rsidRPr="00CB35A1">
              <w:rPr>
                <w:sz w:val="16"/>
                <w:szCs w:val="16"/>
              </w:rPr>
              <w:lastRenderedPageBreak/>
              <w:t>канистра</w:t>
            </w:r>
          </w:p>
        </w:tc>
        <w:tc>
          <w:tcPr>
            <w:tcW w:w="709" w:type="dxa"/>
            <w:shd w:val="clear" w:color="auto" w:fill="auto"/>
            <w:vAlign w:val="center"/>
          </w:tcPr>
          <w:p w:rsidR="00EA3BF7" w:rsidRPr="00CB35A1" w:rsidRDefault="00EA3BF7" w:rsidP="00EA3BF7">
            <w:pPr>
              <w:jc w:val="center"/>
              <w:rPr>
                <w:sz w:val="16"/>
                <w:szCs w:val="16"/>
              </w:rPr>
            </w:pPr>
            <w:r w:rsidRPr="00CB35A1">
              <w:rPr>
                <w:sz w:val="16"/>
                <w:szCs w:val="16"/>
              </w:rPr>
              <w:t>10</w:t>
            </w:r>
          </w:p>
        </w:tc>
        <w:tc>
          <w:tcPr>
            <w:tcW w:w="1417" w:type="dxa"/>
            <w:shd w:val="clear" w:color="auto" w:fill="auto"/>
            <w:vAlign w:val="center"/>
          </w:tcPr>
          <w:p w:rsidR="00EA3BF7" w:rsidRPr="00CB35A1" w:rsidRDefault="00EA3BF7" w:rsidP="00EA3BF7">
            <w:pPr>
              <w:jc w:val="center"/>
              <w:rPr>
                <w:sz w:val="16"/>
                <w:szCs w:val="16"/>
                <w:lang w:val="kk-KZ"/>
              </w:rPr>
            </w:pPr>
          </w:p>
          <w:p w:rsidR="00EA3BF7" w:rsidRPr="00CB35A1" w:rsidRDefault="00EA3BF7" w:rsidP="00EA3BF7">
            <w:pPr>
              <w:jc w:val="center"/>
              <w:rPr>
                <w:sz w:val="16"/>
                <w:szCs w:val="16"/>
                <w:lang w:val="kk-KZ"/>
              </w:rPr>
            </w:pPr>
            <w:r w:rsidRPr="00CB35A1">
              <w:rPr>
                <w:sz w:val="16"/>
                <w:szCs w:val="16"/>
                <w:lang w:val="kk-KZ"/>
              </w:rPr>
              <w:t>DDP</w:t>
            </w:r>
          </w:p>
        </w:tc>
        <w:tc>
          <w:tcPr>
            <w:tcW w:w="1134"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EA3BF7" w:rsidRPr="00CB35A1" w:rsidRDefault="00EA3BF7" w:rsidP="00EA3BF7">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EA3BF7" w:rsidRPr="00CB35A1" w:rsidRDefault="00EA3BF7" w:rsidP="00EA3BF7">
            <w:pPr>
              <w:jc w:val="center"/>
              <w:rPr>
                <w:sz w:val="16"/>
                <w:szCs w:val="16"/>
                <w:lang w:val="kk-KZ"/>
              </w:rPr>
            </w:pPr>
            <w:r w:rsidRPr="00CB35A1">
              <w:rPr>
                <w:sz w:val="16"/>
                <w:szCs w:val="16"/>
                <w:lang w:val="kk-KZ"/>
              </w:rPr>
              <w:t>0</w:t>
            </w:r>
          </w:p>
        </w:tc>
        <w:tc>
          <w:tcPr>
            <w:tcW w:w="1701" w:type="dxa"/>
            <w:vAlign w:val="center"/>
          </w:tcPr>
          <w:p w:rsidR="00EA3BF7" w:rsidRPr="00CB35A1" w:rsidRDefault="00EA3BF7" w:rsidP="00EA3BF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A3BF7" w:rsidRPr="00CB35A1" w:rsidRDefault="00EA3BF7" w:rsidP="00EA3BF7">
            <w:pPr>
              <w:jc w:val="center"/>
              <w:rPr>
                <w:sz w:val="16"/>
                <w:szCs w:val="16"/>
                <w:lang w:val="kk-KZ"/>
              </w:rPr>
            </w:pPr>
            <w:r w:rsidRPr="00CB35A1">
              <w:rPr>
                <w:sz w:val="16"/>
                <w:szCs w:val="16"/>
                <w:lang w:val="kk-KZ"/>
              </w:rPr>
              <w:t>32 000</w:t>
            </w:r>
          </w:p>
        </w:tc>
        <w:tc>
          <w:tcPr>
            <w:tcW w:w="1559" w:type="dxa"/>
            <w:vAlign w:val="center"/>
          </w:tcPr>
          <w:p w:rsidR="00EA3BF7" w:rsidRDefault="00EA3BF7" w:rsidP="00EA3BF7">
            <w:pPr>
              <w:jc w:val="center"/>
              <w:rPr>
                <w:sz w:val="16"/>
                <w:szCs w:val="16"/>
                <w:lang w:val="kk-KZ"/>
              </w:rPr>
            </w:pPr>
            <w:r>
              <w:rPr>
                <w:sz w:val="16"/>
                <w:szCs w:val="16"/>
                <w:lang w:val="kk-KZ"/>
              </w:rPr>
              <w:t>320 000</w:t>
            </w:r>
          </w:p>
        </w:tc>
      </w:tr>
      <w:tr w:rsidR="002B05E1" w:rsidRPr="00823FE0" w:rsidTr="00F370C3">
        <w:trPr>
          <w:trHeight w:val="135"/>
        </w:trPr>
        <w:tc>
          <w:tcPr>
            <w:tcW w:w="11908" w:type="dxa"/>
            <w:gridSpan w:val="10"/>
            <w:shd w:val="clear" w:color="auto" w:fill="auto"/>
            <w:vAlign w:val="center"/>
          </w:tcPr>
          <w:p w:rsidR="002B05E1" w:rsidRPr="00823FE0" w:rsidRDefault="002B05E1" w:rsidP="002B05E1">
            <w:pPr>
              <w:jc w:val="center"/>
              <w:rPr>
                <w:b/>
                <w:sz w:val="16"/>
                <w:szCs w:val="16"/>
                <w:lang w:val="kk-KZ"/>
              </w:rPr>
            </w:pPr>
            <w:r w:rsidRPr="00823FE0">
              <w:rPr>
                <w:b/>
                <w:bCs/>
                <w:sz w:val="16"/>
                <w:szCs w:val="16"/>
                <w:lang w:val="kk-KZ"/>
              </w:rPr>
              <w:t>ИТОГО</w:t>
            </w:r>
          </w:p>
        </w:tc>
        <w:tc>
          <w:tcPr>
            <w:tcW w:w="1701" w:type="dxa"/>
          </w:tcPr>
          <w:p w:rsidR="002B05E1" w:rsidRPr="00823FE0" w:rsidRDefault="002B05E1" w:rsidP="002B05E1">
            <w:pPr>
              <w:ind w:left="53" w:hanging="53"/>
              <w:jc w:val="center"/>
              <w:rPr>
                <w:b/>
                <w:sz w:val="16"/>
                <w:szCs w:val="16"/>
                <w:lang w:val="kk-KZ"/>
              </w:rPr>
            </w:pPr>
          </w:p>
        </w:tc>
        <w:tc>
          <w:tcPr>
            <w:tcW w:w="850" w:type="dxa"/>
            <w:shd w:val="clear" w:color="auto" w:fill="auto"/>
            <w:vAlign w:val="center"/>
          </w:tcPr>
          <w:p w:rsidR="002B05E1" w:rsidRPr="00823FE0" w:rsidRDefault="002B05E1" w:rsidP="002B05E1">
            <w:pPr>
              <w:ind w:left="53" w:hanging="53"/>
              <w:jc w:val="center"/>
              <w:rPr>
                <w:b/>
                <w:sz w:val="16"/>
                <w:szCs w:val="16"/>
                <w:lang w:val="kk-KZ"/>
              </w:rPr>
            </w:pPr>
          </w:p>
        </w:tc>
        <w:tc>
          <w:tcPr>
            <w:tcW w:w="1559" w:type="dxa"/>
          </w:tcPr>
          <w:p w:rsidR="002B05E1" w:rsidRPr="00D85B7C" w:rsidRDefault="002B7B58" w:rsidP="000C3CA7">
            <w:pPr>
              <w:ind w:left="53" w:hanging="53"/>
              <w:jc w:val="center"/>
              <w:rPr>
                <w:b/>
                <w:sz w:val="16"/>
                <w:szCs w:val="16"/>
                <w:lang w:val="kk-KZ"/>
              </w:rPr>
            </w:pPr>
            <w:r>
              <w:rPr>
                <w:b/>
                <w:sz w:val="16"/>
                <w:szCs w:val="16"/>
                <w:lang w:val="kk-KZ"/>
              </w:rPr>
              <w:t>5 880</w:t>
            </w:r>
            <w:bookmarkStart w:id="0" w:name="_GoBack"/>
            <w:bookmarkEnd w:id="0"/>
            <w:r w:rsidR="00F03A32">
              <w:rPr>
                <w:b/>
                <w:sz w:val="16"/>
                <w:szCs w:val="16"/>
                <w:lang w:val="kk-KZ"/>
              </w:rPr>
              <w:t xml:space="preserve">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CB35A1">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 </w:t>
      </w:r>
      <w:r w:rsidR="008D5CC8">
        <w:rPr>
          <w:color w:val="auto"/>
          <w:sz w:val="18"/>
          <w:szCs w:val="18"/>
          <w:lang w:val="kk-KZ"/>
        </w:rPr>
        <w:t xml:space="preserve"> </w:t>
      </w:r>
      <w:r w:rsidR="00CB35A1">
        <w:rPr>
          <w:color w:val="auto"/>
          <w:sz w:val="18"/>
          <w:szCs w:val="18"/>
          <w:lang w:val="kk-KZ"/>
        </w:rPr>
        <w:t>13</w:t>
      </w:r>
      <w:r w:rsidR="00A71A7E">
        <w:rPr>
          <w:color w:val="auto"/>
          <w:sz w:val="18"/>
          <w:szCs w:val="18"/>
          <w:lang w:val="kk-KZ"/>
        </w:rPr>
        <w:t xml:space="preserve"> ақпан</w:t>
      </w:r>
      <w:r w:rsidR="008D5CC8">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CB35A1">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w:t>
      </w:r>
      <w:r w:rsidR="00EB42B0">
        <w:rPr>
          <w:color w:val="auto"/>
          <w:sz w:val="18"/>
          <w:szCs w:val="18"/>
          <w:lang w:val="kk-KZ"/>
        </w:rPr>
        <w:t>13</w:t>
      </w:r>
      <w:r w:rsidR="00A71A7E">
        <w:rPr>
          <w:color w:val="auto"/>
          <w:sz w:val="18"/>
          <w:szCs w:val="18"/>
          <w:lang w:val="kk-KZ"/>
        </w:rPr>
        <w:t xml:space="preserve"> ақпан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F57F9D">
        <w:rPr>
          <w:color w:val="auto"/>
          <w:sz w:val="18"/>
          <w:szCs w:val="18"/>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C1716"/>
    <w:rsid w:val="000C3CA7"/>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0D34"/>
    <w:rsid w:val="001A3292"/>
    <w:rsid w:val="001A6127"/>
    <w:rsid w:val="001B0A8C"/>
    <w:rsid w:val="001B7D6A"/>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5751"/>
    <w:rsid w:val="0044454B"/>
    <w:rsid w:val="00444E9A"/>
    <w:rsid w:val="00447F05"/>
    <w:rsid w:val="00451D2F"/>
    <w:rsid w:val="00453C0B"/>
    <w:rsid w:val="00454CE5"/>
    <w:rsid w:val="00461AD4"/>
    <w:rsid w:val="004645F2"/>
    <w:rsid w:val="004719DC"/>
    <w:rsid w:val="0047368F"/>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585D"/>
    <w:rsid w:val="005F0C8E"/>
    <w:rsid w:val="00601E32"/>
    <w:rsid w:val="00607099"/>
    <w:rsid w:val="006115B7"/>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80185B"/>
    <w:rsid w:val="00807017"/>
    <w:rsid w:val="00821425"/>
    <w:rsid w:val="0082190D"/>
    <w:rsid w:val="00823FE0"/>
    <w:rsid w:val="008340F9"/>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902227"/>
    <w:rsid w:val="00907035"/>
    <w:rsid w:val="009075A9"/>
    <w:rsid w:val="00910BAB"/>
    <w:rsid w:val="00911C57"/>
    <w:rsid w:val="00912296"/>
    <w:rsid w:val="00913D83"/>
    <w:rsid w:val="00914945"/>
    <w:rsid w:val="00916A25"/>
    <w:rsid w:val="0093268C"/>
    <w:rsid w:val="00940A25"/>
    <w:rsid w:val="00943A0A"/>
    <w:rsid w:val="00950ADE"/>
    <w:rsid w:val="00955B70"/>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0D29"/>
    <w:rsid w:val="00A44959"/>
    <w:rsid w:val="00A44FFD"/>
    <w:rsid w:val="00A5100A"/>
    <w:rsid w:val="00A605C6"/>
    <w:rsid w:val="00A71938"/>
    <w:rsid w:val="00A71A7E"/>
    <w:rsid w:val="00A7706B"/>
    <w:rsid w:val="00A827BD"/>
    <w:rsid w:val="00A84C6B"/>
    <w:rsid w:val="00A84FE1"/>
    <w:rsid w:val="00A96485"/>
    <w:rsid w:val="00AA1EA6"/>
    <w:rsid w:val="00AA7680"/>
    <w:rsid w:val="00AB380A"/>
    <w:rsid w:val="00AB44BD"/>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D095C"/>
    <w:rsid w:val="00CD20D4"/>
    <w:rsid w:val="00CD431D"/>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4B69"/>
    <w:rsid w:val="00F21AAF"/>
    <w:rsid w:val="00F234BD"/>
    <w:rsid w:val="00F258FA"/>
    <w:rsid w:val="00F30677"/>
    <w:rsid w:val="00F30BFB"/>
    <w:rsid w:val="00F370C3"/>
    <w:rsid w:val="00F4018D"/>
    <w:rsid w:val="00F5209E"/>
    <w:rsid w:val="00F55792"/>
    <w:rsid w:val="00F571C9"/>
    <w:rsid w:val="00F57F2A"/>
    <w:rsid w:val="00F57F9D"/>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F2D3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96B6"/>
  <w15:docId w15:val="{D764C8E4-1323-46FD-A414-2DD6B8BE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93E1-C68C-4C51-AFD7-FCFAC07E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3</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ГосЗакуп</cp:lastModifiedBy>
  <cp:revision>65</cp:revision>
  <cp:lastPrinted>2023-01-10T04:04:00Z</cp:lastPrinted>
  <dcterms:created xsi:type="dcterms:W3CDTF">2023-01-10T08:41:00Z</dcterms:created>
  <dcterms:modified xsi:type="dcterms:W3CDTF">2023-02-06T06:18:00Z</dcterms:modified>
</cp:coreProperties>
</file>