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3B5322" w:rsidRDefault="00011187" w:rsidP="00011187">
      <w:pPr>
        <w:shd w:val="clear" w:color="auto" w:fill="FFFFFF"/>
        <w:spacing w:line="276" w:lineRule="auto"/>
        <w:jc w:val="center"/>
        <w:rPr>
          <w:b/>
          <w:color w:val="auto"/>
          <w:sz w:val="16"/>
          <w:szCs w:val="16"/>
          <w:lang w:val="kk-KZ"/>
        </w:rPr>
      </w:pPr>
      <w:r>
        <w:rPr>
          <w:b/>
          <w:color w:val="auto"/>
          <w:sz w:val="16"/>
          <w:szCs w:val="16"/>
          <w:lang w:val="kk-KZ"/>
        </w:rPr>
        <w:t>Хабарландыру</w:t>
      </w:r>
      <w:r w:rsidRPr="003B5322">
        <w:rPr>
          <w:b/>
          <w:color w:val="auto"/>
          <w:sz w:val="16"/>
          <w:szCs w:val="16"/>
          <w:lang w:val="kk-KZ"/>
        </w:rPr>
        <w:t xml:space="preserve"> №</w:t>
      </w:r>
      <w:r w:rsidR="0069771A">
        <w:rPr>
          <w:b/>
          <w:color w:val="auto"/>
          <w:sz w:val="16"/>
          <w:szCs w:val="16"/>
          <w:lang w:val="kk-KZ"/>
        </w:rPr>
        <w:t xml:space="preserve"> 83</w:t>
      </w:r>
    </w:p>
    <w:p w:rsidR="00011187" w:rsidRPr="000F0035" w:rsidRDefault="00011187" w:rsidP="00011187">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0F0035" w:rsidRDefault="0069771A" w:rsidP="00011187">
      <w:pPr>
        <w:shd w:val="clear" w:color="auto" w:fill="FFFFFF"/>
        <w:spacing w:line="276" w:lineRule="auto"/>
        <w:jc w:val="center"/>
        <w:rPr>
          <w:b/>
          <w:color w:val="auto"/>
          <w:sz w:val="16"/>
          <w:szCs w:val="16"/>
          <w:lang w:val="kk-KZ"/>
        </w:rPr>
      </w:pPr>
      <w:r>
        <w:rPr>
          <w:b/>
          <w:sz w:val="20"/>
          <w:szCs w:val="20"/>
          <w:lang w:val="kk-KZ"/>
        </w:rPr>
        <w:t xml:space="preserve">шығын материалына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Pr="003B5322">
        <w:rPr>
          <w:color w:val="auto"/>
          <w:sz w:val="16"/>
          <w:szCs w:val="16"/>
          <w:lang w:val="kk-KZ"/>
        </w:rPr>
        <w:t xml:space="preserve">                                                                                                                                                                                                                                                                         </w:t>
      </w:r>
      <w:r w:rsidR="00991145">
        <w:rPr>
          <w:color w:val="auto"/>
          <w:sz w:val="16"/>
          <w:szCs w:val="16"/>
          <w:lang w:val="kk-KZ"/>
        </w:rPr>
        <w:t>23</w:t>
      </w:r>
      <w:r w:rsidR="00AF1E2F">
        <w:rPr>
          <w:color w:val="auto"/>
          <w:sz w:val="16"/>
          <w:szCs w:val="16"/>
          <w:lang w:val="kk-KZ"/>
        </w:rPr>
        <w:t>.11</w:t>
      </w:r>
      <w:r w:rsidRPr="003B5322">
        <w:rPr>
          <w:color w:val="auto"/>
          <w:sz w:val="16"/>
          <w:szCs w:val="16"/>
          <w:lang w:val="kk-KZ"/>
        </w:rPr>
        <w:t xml:space="preserve">.2022 </w:t>
      </w:r>
      <w:r>
        <w:rPr>
          <w:color w:val="auto"/>
          <w:sz w:val="16"/>
          <w:szCs w:val="16"/>
          <w:lang w:val="kk-KZ"/>
        </w:rPr>
        <w:t>жыл</w:t>
      </w:r>
    </w:p>
    <w:p w:rsidR="00011187" w:rsidRPr="004674C7" w:rsidRDefault="00011187" w:rsidP="00A36FE7">
      <w:pPr>
        <w:pStyle w:val="aa"/>
        <w:ind w:firstLine="708"/>
        <w:rPr>
          <w:color w:val="000000"/>
          <w:sz w:val="18"/>
          <w:szCs w:val="18"/>
          <w:lang w:val="kk-KZ"/>
        </w:rPr>
      </w:pPr>
      <w:r w:rsidRPr="000F0035">
        <w:rPr>
          <w:sz w:val="18"/>
          <w:szCs w:val="18"/>
          <w:lang w:val="kk-KZ"/>
        </w:rPr>
        <w:t>"Ақтөбе облысының Денсаулық са</w:t>
      </w:r>
      <w:r>
        <w:rPr>
          <w:sz w:val="18"/>
          <w:szCs w:val="18"/>
          <w:lang w:val="kk-KZ"/>
        </w:rPr>
        <w:t xml:space="preserve">қтау басқармасы" ММ </w:t>
      </w:r>
      <w:r w:rsidRPr="000F0035">
        <w:rPr>
          <w:sz w:val="18"/>
          <w:szCs w:val="18"/>
          <w:lang w:val="kk-KZ"/>
        </w:rPr>
        <w:t xml:space="preserve">ШЖҚ "Көпсалалы облыстық ауруханасы" МКК, Ақтөбе қаласы, Пацаева көшесі 7,  </w:t>
      </w:r>
      <w:r w:rsidRPr="000F0035">
        <w:rPr>
          <w:color w:val="000000"/>
          <w:sz w:val="18"/>
          <w:szCs w:val="18"/>
          <w:lang w:val="kk-KZ"/>
        </w:rPr>
        <w:t>Қазақстан Республикасы Үкіметінің 2021 жылғы 4 маусымдағы № 375 қаулысына сәйкес</w:t>
      </w:r>
      <w:r w:rsidRPr="000F0035">
        <w:rPr>
          <w:sz w:val="18"/>
          <w:szCs w:val="18"/>
          <w:lang w:val="kk-KZ"/>
        </w:rPr>
        <w:t xml:space="preserve"> </w:t>
      </w:r>
      <w:r w:rsidRPr="000F0035">
        <w:rPr>
          <w:color w:val="000000"/>
          <w:sz w:val="18"/>
          <w:szCs w:val="18"/>
          <w:lang w:val="kk-KZ"/>
        </w:rPr>
        <w:t>"</w:t>
      </w:r>
      <w:r w:rsidRPr="000F0035">
        <w:rPr>
          <w:sz w:val="18"/>
          <w:szCs w:val="1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0F0035">
        <w:rPr>
          <w:color w:val="000000"/>
          <w:sz w:val="18"/>
          <w:szCs w:val="18"/>
          <w:lang w:val="kk-KZ"/>
        </w:rPr>
        <w:t>"</w:t>
      </w:r>
      <w:r w:rsidRPr="000F0035">
        <w:rPr>
          <w:sz w:val="18"/>
          <w:szCs w:val="18"/>
          <w:lang w:val="kk-KZ"/>
        </w:rPr>
        <w:t xml:space="preserve"> (</w:t>
      </w:r>
      <w:r w:rsidRPr="000F0035">
        <w:rPr>
          <w:color w:val="000000"/>
          <w:sz w:val="18"/>
          <w:szCs w:val="18"/>
          <w:lang w:val="kk-KZ"/>
        </w:rPr>
        <w:t>Бұдан әрі-Қағидалар) мынадай атауларға баға</w:t>
      </w:r>
      <w:r>
        <w:rPr>
          <w:color w:val="000000"/>
          <w:sz w:val="18"/>
          <w:szCs w:val="18"/>
          <w:lang w:val="kk-KZ"/>
        </w:rPr>
        <w:t>лы</w:t>
      </w:r>
      <w:r w:rsidRPr="000F0035">
        <w:rPr>
          <w:color w:val="000000"/>
          <w:sz w:val="18"/>
          <w:szCs w:val="18"/>
          <w:lang w:val="kk-KZ"/>
        </w:rPr>
        <w:t xml:space="preserve"> ұсыныстарын сұрату тәсілімен медициналық мақсаттағы бұйымдар мен дәрілік заттарды сатып алуды өткізу туралы хабарлайды</w:t>
      </w:r>
    </w:p>
    <w:p w:rsidR="00011187" w:rsidRPr="003B5322" w:rsidRDefault="00011187" w:rsidP="007D3AF8">
      <w:pPr>
        <w:shd w:val="clear" w:color="auto" w:fill="FFFFFF"/>
        <w:spacing w:line="276" w:lineRule="auto"/>
        <w:ind w:firstLine="708"/>
        <w:jc w:val="both"/>
        <w:rPr>
          <w:color w:val="auto"/>
          <w:sz w:val="16"/>
          <w:szCs w:val="16"/>
          <w:lang w:val="kk-KZ"/>
        </w:rPr>
      </w:pPr>
    </w:p>
    <w:tbl>
      <w:tblPr>
        <w:tblW w:w="1573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548"/>
        <w:gridCol w:w="976"/>
        <w:gridCol w:w="1205"/>
        <w:gridCol w:w="3488"/>
        <w:gridCol w:w="701"/>
        <w:gridCol w:w="791"/>
        <w:gridCol w:w="1273"/>
        <w:gridCol w:w="1037"/>
        <w:gridCol w:w="1037"/>
        <w:gridCol w:w="819"/>
        <w:gridCol w:w="1805"/>
        <w:gridCol w:w="819"/>
        <w:gridCol w:w="1236"/>
      </w:tblGrid>
      <w:tr w:rsidR="000263E2" w:rsidRPr="00912296" w:rsidTr="00912296">
        <w:trPr>
          <w:trHeight w:val="587"/>
        </w:trPr>
        <w:tc>
          <w:tcPr>
            <w:tcW w:w="567" w:type="dxa"/>
            <w:shd w:val="clear" w:color="auto" w:fill="auto"/>
            <w:vAlign w:val="center"/>
          </w:tcPr>
          <w:p w:rsidR="00AF1E2F" w:rsidRPr="00E503B3" w:rsidRDefault="00AF1E2F" w:rsidP="00F1051F">
            <w:pPr>
              <w:jc w:val="center"/>
              <w:rPr>
                <w:b/>
                <w:bCs/>
                <w:sz w:val="16"/>
                <w:szCs w:val="16"/>
              </w:rPr>
            </w:pPr>
            <w:r w:rsidRPr="00E503B3">
              <w:rPr>
                <w:b/>
                <w:bCs/>
                <w:sz w:val="16"/>
                <w:szCs w:val="16"/>
              </w:rPr>
              <w:t>№ лота</w:t>
            </w:r>
          </w:p>
        </w:tc>
        <w:tc>
          <w:tcPr>
            <w:tcW w:w="993" w:type="dxa"/>
            <w:vAlign w:val="center"/>
          </w:tcPr>
          <w:p w:rsidR="00AF1E2F" w:rsidRPr="003D389D" w:rsidRDefault="00AF1E2F" w:rsidP="00F1051F">
            <w:pPr>
              <w:jc w:val="center"/>
              <w:rPr>
                <w:b/>
                <w:bCs/>
                <w:sz w:val="16"/>
                <w:szCs w:val="16"/>
              </w:rPr>
            </w:pPr>
            <w:proofErr w:type="spellStart"/>
            <w:r w:rsidRPr="003D389D">
              <w:rPr>
                <w:b/>
                <w:sz w:val="16"/>
                <w:szCs w:val="16"/>
              </w:rPr>
              <w:t>Тапсырыс</w:t>
            </w:r>
            <w:proofErr w:type="spellEnd"/>
            <w:r w:rsidRPr="003D389D">
              <w:rPr>
                <w:b/>
                <w:sz w:val="16"/>
                <w:szCs w:val="16"/>
              </w:rPr>
              <w:t xml:space="preserve"> </w:t>
            </w:r>
            <w:proofErr w:type="spellStart"/>
            <w:r w:rsidRPr="003D389D">
              <w:rPr>
                <w:b/>
                <w:sz w:val="16"/>
                <w:szCs w:val="16"/>
              </w:rPr>
              <w:t>берушінің</w:t>
            </w:r>
            <w:proofErr w:type="spellEnd"/>
            <w:r w:rsidRPr="003D389D">
              <w:rPr>
                <w:b/>
                <w:sz w:val="16"/>
                <w:szCs w:val="16"/>
              </w:rPr>
              <w:t xml:space="preserve"> </w:t>
            </w:r>
            <w:proofErr w:type="spellStart"/>
            <w:r w:rsidRPr="003D389D">
              <w:rPr>
                <w:b/>
                <w:sz w:val="16"/>
                <w:szCs w:val="16"/>
              </w:rPr>
              <w:t>атауы</w:t>
            </w:r>
            <w:proofErr w:type="spellEnd"/>
          </w:p>
        </w:tc>
        <w:tc>
          <w:tcPr>
            <w:tcW w:w="1276"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Тауардың атауы</w:t>
            </w:r>
          </w:p>
        </w:tc>
        <w:tc>
          <w:tcPr>
            <w:tcW w:w="3969" w:type="dxa"/>
          </w:tcPr>
          <w:p w:rsidR="00AF1E2F" w:rsidRPr="00E503B3" w:rsidRDefault="00AF1E2F" w:rsidP="00F1051F">
            <w:pPr>
              <w:jc w:val="center"/>
              <w:rPr>
                <w:b/>
                <w:bCs/>
                <w:sz w:val="16"/>
                <w:szCs w:val="16"/>
              </w:rPr>
            </w:pPr>
          </w:p>
          <w:p w:rsidR="00AF1E2F" w:rsidRPr="00E503B3" w:rsidRDefault="00AF1E2F" w:rsidP="00F1051F">
            <w:pPr>
              <w:jc w:val="center"/>
              <w:rPr>
                <w:b/>
                <w:bCs/>
                <w:sz w:val="16"/>
                <w:szCs w:val="16"/>
                <w:lang w:val="kk-KZ"/>
              </w:rPr>
            </w:pPr>
            <w:r w:rsidRPr="00E503B3">
              <w:rPr>
                <w:b/>
                <w:bCs/>
                <w:sz w:val="16"/>
                <w:szCs w:val="16"/>
                <w:lang w:val="kk-KZ"/>
              </w:rPr>
              <w:t>Техникалық сипаттамасы</w:t>
            </w:r>
          </w:p>
        </w:tc>
        <w:tc>
          <w:tcPr>
            <w:tcW w:w="708"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Өлшем бірлігі</w:t>
            </w:r>
          </w:p>
        </w:tc>
        <w:tc>
          <w:tcPr>
            <w:tcW w:w="851"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саны</w:t>
            </w:r>
          </w:p>
        </w:tc>
        <w:tc>
          <w:tcPr>
            <w:tcW w:w="1276"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шарттары</w:t>
            </w:r>
            <w:proofErr w:type="spellEnd"/>
            <w:r w:rsidRPr="00E503B3">
              <w:rPr>
                <w:b/>
                <w:sz w:val="16"/>
                <w:szCs w:val="16"/>
              </w:rPr>
              <w:t xml:space="preserve"> (ИНКОТЕРМС 2000 сәйкес)</w:t>
            </w:r>
          </w:p>
        </w:tc>
        <w:tc>
          <w:tcPr>
            <w:tcW w:w="850" w:type="dxa"/>
            <w:shd w:val="clear" w:color="auto" w:fill="auto"/>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мерзімі</w:t>
            </w:r>
            <w:proofErr w:type="spellEnd"/>
          </w:p>
        </w:tc>
        <w:tc>
          <w:tcPr>
            <w:tcW w:w="992" w:type="dxa"/>
            <w:vAlign w:val="center"/>
          </w:tcPr>
          <w:p w:rsidR="00AF1E2F" w:rsidRPr="00E503B3" w:rsidRDefault="00AF1E2F" w:rsidP="00F1051F">
            <w:pPr>
              <w:jc w:val="center"/>
              <w:rPr>
                <w:b/>
                <w:bCs/>
                <w:sz w:val="16"/>
                <w:szCs w:val="16"/>
              </w:rPr>
            </w:pPr>
            <w:proofErr w:type="spellStart"/>
            <w:r w:rsidRPr="00E503B3">
              <w:rPr>
                <w:b/>
                <w:sz w:val="16"/>
                <w:szCs w:val="16"/>
              </w:rPr>
              <w:t>Тауарларды</w:t>
            </w:r>
            <w:proofErr w:type="spellEnd"/>
            <w:r w:rsidRPr="00E503B3">
              <w:rPr>
                <w:b/>
                <w:sz w:val="16"/>
                <w:szCs w:val="16"/>
              </w:rPr>
              <w:t xml:space="preserve"> </w:t>
            </w:r>
            <w:proofErr w:type="spellStart"/>
            <w:r w:rsidRPr="00E503B3">
              <w:rPr>
                <w:b/>
                <w:sz w:val="16"/>
                <w:szCs w:val="16"/>
              </w:rPr>
              <w:t>жеткізу</w:t>
            </w:r>
            <w:proofErr w:type="spellEnd"/>
            <w:r w:rsidRPr="00E503B3">
              <w:rPr>
                <w:b/>
                <w:sz w:val="16"/>
                <w:szCs w:val="16"/>
              </w:rPr>
              <w:t xml:space="preserve"> </w:t>
            </w:r>
            <w:proofErr w:type="spellStart"/>
            <w:r w:rsidRPr="00E503B3">
              <w:rPr>
                <w:b/>
                <w:sz w:val="16"/>
                <w:szCs w:val="16"/>
              </w:rPr>
              <w:t>орны</w:t>
            </w:r>
            <w:proofErr w:type="spellEnd"/>
          </w:p>
        </w:tc>
        <w:tc>
          <w:tcPr>
            <w:tcW w:w="851" w:type="dxa"/>
            <w:vAlign w:val="center"/>
          </w:tcPr>
          <w:p w:rsidR="00AF1E2F" w:rsidRPr="00E503B3" w:rsidRDefault="00AF1E2F" w:rsidP="00F1051F">
            <w:pPr>
              <w:jc w:val="center"/>
              <w:rPr>
                <w:b/>
                <w:bCs/>
                <w:sz w:val="16"/>
                <w:szCs w:val="16"/>
              </w:rPr>
            </w:pPr>
            <w:proofErr w:type="spellStart"/>
            <w:r w:rsidRPr="00E503B3">
              <w:rPr>
                <w:b/>
                <w:sz w:val="16"/>
                <w:szCs w:val="16"/>
              </w:rPr>
              <w:t>Аван</w:t>
            </w:r>
            <w:proofErr w:type="spellEnd"/>
            <w:r w:rsidRPr="00E503B3">
              <w:rPr>
                <w:b/>
                <w:sz w:val="16"/>
                <w:szCs w:val="16"/>
                <w:lang w:val="kk-KZ"/>
              </w:rPr>
              <w:t>.</w:t>
            </w:r>
            <w:r w:rsidRPr="00E503B3">
              <w:rPr>
                <w:b/>
                <w:sz w:val="16"/>
                <w:szCs w:val="16"/>
              </w:rPr>
              <w:t xml:space="preserve"> өлшемі төлем %</w:t>
            </w:r>
          </w:p>
        </w:tc>
        <w:tc>
          <w:tcPr>
            <w:tcW w:w="1276" w:type="dxa"/>
            <w:vAlign w:val="center"/>
          </w:tcPr>
          <w:p w:rsidR="00AF1E2F" w:rsidRPr="00E503B3" w:rsidRDefault="00AF1E2F" w:rsidP="00F1051F">
            <w:pPr>
              <w:jc w:val="center"/>
              <w:rPr>
                <w:b/>
                <w:bCs/>
                <w:sz w:val="16"/>
                <w:szCs w:val="16"/>
                <w:lang w:val="kk-KZ"/>
              </w:rPr>
            </w:pPr>
            <w:r w:rsidRPr="00E503B3">
              <w:rPr>
                <w:b/>
                <w:bCs/>
                <w:sz w:val="16"/>
                <w:szCs w:val="16"/>
                <w:lang w:val="kk-KZ"/>
              </w:rPr>
              <w:t>Төлем</w:t>
            </w:r>
          </w:p>
        </w:tc>
        <w:tc>
          <w:tcPr>
            <w:tcW w:w="850" w:type="dxa"/>
            <w:shd w:val="clear" w:color="auto" w:fill="auto"/>
            <w:vAlign w:val="center"/>
          </w:tcPr>
          <w:p w:rsidR="00AF1E2F" w:rsidRPr="00E503B3" w:rsidRDefault="00AF1E2F" w:rsidP="00F1051F">
            <w:pPr>
              <w:jc w:val="center"/>
              <w:rPr>
                <w:b/>
                <w:bCs/>
                <w:sz w:val="16"/>
                <w:szCs w:val="16"/>
                <w:lang w:val="kk-KZ"/>
              </w:rPr>
            </w:pPr>
            <w:r w:rsidRPr="00E503B3">
              <w:rPr>
                <w:b/>
                <w:bCs/>
                <w:sz w:val="16"/>
                <w:szCs w:val="16"/>
                <w:lang w:val="kk-KZ"/>
              </w:rPr>
              <w:t xml:space="preserve">Бағасы </w:t>
            </w:r>
          </w:p>
        </w:tc>
        <w:tc>
          <w:tcPr>
            <w:tcW w:w="1276" w:type="dxa"/>
          </w:tcPr>
          <w:p w:rsidR="00AF1E2F" w:rsidRPr="00E503B3" w:rsidRDefault="00AF1E2F" w:rsidP="00F1051F">
            <w:pPr>
              <w:jc w:val="center"/>
              <w:rPr>
                <w:b/>
                <w:bCs/>
                <w:sz w:val="16"/>
                <w:szCs w:val="16"/>
                <w:lang w:val="kk-KZ"/>
              </w:rPr>
            </w:pPr>
            <w:r w:rsidRPr="00E503B3">
              <w:rPr>
                <w:b/>
                <w:sz w:val="16"/>
                <w:szCs w:val="16"/>
                <w:lang w:val="kk-KZ"/>
              </w:rPr>
              <w:t>Тендер тәсілімен мемлекеттік сатып алу үшін бөлінген сома, теңге</w:t>
            </w:r>
          </w:p>
        </w:tc>
      </w:tr>
      <w:tr w:rsidR="000263E2" w:rsidRPr="00F234BD" w:rsidTr="00912296">
        <w:trPr>
          <w:trHeight w:val="2386"/>
        </w:trPr>
        <w:tc>
          <w:tcPr>
            <w:tcW w:w="567" w:type="dxa"/>
            <w:shd w:val="clear" w:color="auto" w:fill="auto"/>
            <w:vAlign w:val="center"/>
          </w:tcPr>
          <w:p w:rsidR="00DD4294" w:rsidRPr="00F234BD" w:rsidRDefault="00DD4294" w:rsidP="00F21AAF">
            <w:pPr>
              <w:jc w:val="center"/>
              <w:rPr>
                <w:sz w:val="16"/>
                <w:szCs w:val="16"/>
              </w:rPr>
            </w:pPr>
            <w:r w:rsidRPr="00F234BD">
              <w:rPr>
                <w:sz w:val="16"/>
                <w:szCs w:val="16"/>
              </w:rPr>
              <w:t>1</w:t>
            </w:r>
          </w:p>
        </w:tc>
        <w:tc>
          <w:tcPr>
            <w:tcW w:w="993" w:type="dxa"/>
            <w:vAlign w:val="center"/>
          </w:tcPr>
          <w:p w:rsidR="00DD4294" w:rsidRPr="00912296" w:rsidRDefault="00912296" w:rsidP="00F21AAF">
            <w:pPr>
              <w:jc w:val="center"/>
              <w:rPr>
                <w:sz w:val="16"/>
                <w:szCs w:val="16"/>
                <w:lang w:val="kk-KZ"/>
              </w:rPr>
            </w:pPr>
            <w:r>
              <w:rPr>
                <w:sz w:val="16"/>
                <w:szCs w:val="16"/>
              </w:rPr>
              <w:t>ШЖ</w:t>
            </w:r>
            <w:r>
              <w:rPr>
                <w:sz w:val="16"/>
                <w:szCs w:val="16"/>
                <w:lang w:val="kk-KZ"/>
              </w:rPr>
              <w:t>Қ «</w:t>
            </w:r>
            <w:r w:rsidR="00DD4294">
              <w:rPr>
                <w:sz w:val="16"/>
                <w:szCs w:val="16"/>
              </w:rPr>
              <w:t>КОА</w:t>
            </w:r>
            <w:r>
              <w:rPr>
                <w:sz w:val="16"/>
                <w:szCs w:val="16"/>
                <w:lang w:val="kk-KZ"/>
              </w:rPr>
              <w:t>» МКК</w:t>
            </w:r>
          </w:p>
        </w:tc>
        <w:tc>
          <w:tcPr>
            <w:tcW w:w="1276" w:type="dxa"/>
            <w:shd w:val="clear" w:color="auto" w:fill="auto"/>
            <w:vAlign w:val="center"/>
          </w:tcPr>
          <w:p w:rsidR="00DD4294" w:rsidRPr="006B6681" w:rsidRDefault="007C74A1" w:rsidP="00225D01">
            <w:pPr>
              <w:rPr>
                <w:sz w:val="18"/>
                <w:szCs w:val="18"/>
              </w:rPr>
            </w:pPr>
            <w:r>
              <w:rPr>
                <w:sz w:val="18"/>
                <w:szCs w:val="18"/>
              </w:rPr>
              <w:t>Кас</w:t>
            </w:r>
            <w:r w:rsidR="006B6681">
              <w:rPr>
                <w:sz w:val="18"/>
                <w:szCs w:val="18"/>
              </w:rPr>
              <w:t>с</w:t>
            </w:r>
            <w:r>
              <w:rPr>
                <w:sz w:val="18"/>
                <w:szCs w:val="18"/>
              </w:rPr>
              <w:t>ета</w:t>
            </w:r>
            <w:r w:rsidR="006B6681">
              <w:rPr>
                <w:sz w:val="18"/>
                <w:szCs w:val="18"/>
              </w:rPr>
              <w:t xml:space="preserve"> </w:t>
            </w:r>
            <w:r>
              <w:rPr>
                <w:sz w:val="18"/>
                <w:szCs w:val="18"/>
              </w:rPr>
              <w:t xml:space="preserve"> </w:t>
            </w:r>
          </w:p>
        </w:tc>
        <w:tc>
          <w:tcPr>
            <w:tcW w:w="3969" w:type="dxa"/>
            <w:vAlign w:val="center"/>
          </w:tcPr>
          <w:p w:rsidR="00DD4294" w:rsidRPr="006B6681" w:rsidRDefault="006B6681" w:rsidP="00225D01">
            <w:pPr>
              <w:pStyle w:val="aa"/>
              <w:rPr>
                <w:sz w:val="18"/>
                <w:szCs w:val="18"/>
              </w:rPr>
            </w:pPr>
            <w:r>
              <w:rPr>
                <w:sz w:val="18"/>
                <w:szCs w:val="18"/>
              </w:rPr>
              <w:t xml:space="preserve">Кассета </w:t>
            </w:r>
            <w:r>
              <w:rPr>
                <w:sz w:val="18"/>
                <w:szCs w:val="18"/>
                <w:lang w:val="kk-KZ"/>
              </w:rPr>
              <w:t>для</w:t>
            </w:r>
            <w:r>
              <w:rPr>
                <w:sz w:val="18"/>
                <w:szCs w:val="18"/>
              </w:rPr>
              <w:t xml:space="preserve"> оцифровщика «</w:t>
            </w:r>
            <w:r>
              <w:rPr>
                <w:sz w:val="18"/>
                <w:szCs w:val="18"/>
                <w:lang w:val="en-US"/>
              </w:rPr>
              <w:t>AGFA</w:t>
            </w:r>
            <w:r>
              <w:rPr>
                <w:sz w:val="18"/>
                <w:szCs w:val="18"/>
                <w:lang w:val="kk-KZ"/>
              </w:rPr>
              <w:t>»</w:t>
            </w:r>
            <w:r w:rsidRPr="006B6681">
              <w:rPr>
                <w:sz w:val="18"/>
                <w:szCs w:val="18"/>
              </w:rPr>
              <w:t xml:space="preserve"> </w:t>
            </w:r>
            <w:r>
              <w:rPr>
                <w:sz w:val="18"/>
                <w:szCs w:val="18"/>
                <w:lang w:val="en-US"/>
              </w:rPr>
              <w:t>Digitizer</w:t>
            </w:r>
            <w:r w:rsidRPr="006B6681">
              <w:rPr>
                <w:sz w:val="18"/>
                <w:szCs w:val="18"/>
              </w:rPr>
              <w:t xml:space="preserve"> </w:t>
            </w:r>
            <w:r>
              <w:rPr>
                <w:sz w:val="18"/>
                <w:szCs w:val="18"/>
                <w:lang w:val="en-US"/>
              </w:rPr>
              <w:t>CR</w:t>
            </w:r>
            <w:r w:rsidRPr="006B6681">
              <w:rPr>
                <w:sz w:val="18"/>
                <w:szCs w:val="18"/>
              </w:rPr>
              <w:t>30-</w:t>
            </w:r>
            <w:r>
              <w:rPr>
                <w:sz w:val="18"/>
                <w:szCs w:val="18"/>
                <w:lang w:val="en-US"/>
              </w:rPr>
              <w:t>X</w:t>
            </w:r>
            <w:r>
              <w:rPr>
                <w:sz w:val="18"/>
                <w:szCs w:val="18"/>
                <w:lang w:val="kk-KZ"/>
              </w:rPr>
              <w:t xml:space="preserve"> </w:t>
            </w:r>
            <w:r>
              <w:rPr>
                <w:sz w:val="18"/>
                <w:szCs w:val="18"/>
                <w:lang w:val="en-US"/>
              </w:rPr>
              <w:t>Agfa</w:t>
            </w:r>
            <w:r w:rsidRPr="006B6681">
              <w:rPr>
                <w:sz w:val="18"/>
                <w:szCs w:val="18"/>
              </w:rPr>
              <w:t xml:space="preserve"> </w:t>
            </w:r>
            <w:r>
              <w:rPr>
                <w:sz w:val="18"/>
                <w:szCs w:val="18"/>
                <w:lang w:val="en-US"/>
              </w:rPr>
              <w:t>CR</w:t>
            </w:r>
            <w:r w:rsidRPr="006B6681">
              <w:rPr>
                <w:sz w:val="18"/>
                <w:szCs w:val="18"/>
              </w:rPr>
              <w:t xml:space="preserve"> </w:t>
            </w:r>
            <w:r>
              <w:rPr>
                <w:sz w:val="18"/>
                <w:szCs w:val="18"/>
              </w:rPr>
              <w:t xml:space="preserve"> </w:t>
            </w:r>
            <w:r>
              <w:rPr>
                <w:sz w:val="18"/>
                <w:szCs w:val="18"/>
                <w:lang w:val="kk-KZ"/>
              </w:rPr>
              <w:t>размер</w:t>
            </w:r>
            <w:r w:rsidR="00DA640B" w:rsidRPr="006B6681">
              <w:rPr>
                <w:sz w:val="18"/>
                <w:szCs w:val="18"/>
              </w:rPr>
              <w:t xml:space="preserve"> 35</w:t>
            </w:r>
            <w:r w:rsidR="00DA640B">
              <w:rPr>
                <w:sz w:val="18"/>
                <w:szCs w:val="18"/>
                <w:lang w:val="en-US"/>
              </w:rPr>
              <w:t>x</w:t>
            </w:r>
            <w:r w:rsidR="00DA640B" w:rsidRPr="006B6681">
              <w:rPr>
                <w:sz w:val="18"/>
                <w:szCs w:val="18"/>
              </w:rPr>
              <w:t xml:space="preserve">43 </w:t>
            </w:r>
            <w:r w:rsidR="00DA640B">
              <w:rPr>
                <w:sz w:val="18"/>
                <w:szCs w:val="18"/>
                <w:lang w:val="en-US"/>
              </w:rPr>
              <w:t>cm</w:t>
            </w:r>
          </w:p>
        </w:tc>
        <w:tc>
          <w:tcPr>
            <w:tcW w:w="708" w:type="dxa"/>
            <w:shd w:val="clear" w:color="auto" w:fill="auto"/>
            <w:vAlign w:val="center"/>
          </w:tcPr>
          <w:p w:rsidR="00DD4294" w:rsidRPr="005A6456" w:rsidRDefault="000263E2" w:rsidP="00F21AAF">
            <w:pPr>
              <w:jc w:val="center"/>
              <w:rPr>
                <w:sz w:val="18"/>
                <w:szCs w:val="18"/>
                <w:lang w:val="kk-KZ"/>
              </w:rPr>
            </w:pPr>
            <w:r>
              <w:rPr>
                <w:sz w:val="18"/>
                <w:szCs w:val="18"/>
                <w:lang w:val="kk-KZ"/>
              </w:rPr>
              <w:t>дана</w:t>
            </w:r>
          </w:p>
        </w:tc>
        <w:tc>
          <w:tcPr>
            <w:tcW w:w="851" w:type="dxa"/>
            <w:shd w:val="clear" w:color="auto" w:fill="auto"/>
            <w:vAlign w:val="center"/>
          </w:tcPr>
          <w:p w:rsidR="00DD4294" w:rsidRPr="007C74A1" w:rsidRDefault="007C74A1" w:rsidP="00F21AAF">
            <w:pPr>
              <w:jc w:val="center"/>
              <w:rPr>
                <w:sz w:val="18"/>
                <w:szCs w:val="18"/>
                <w:lang w:val="kk-KZ"/>
              </w:rPr>
            </w:pPr>
            <w:r>
              <w:rPr>
                <w:sz w:val="18"/>
                <w:szCs w:val="18"/>
                <w:lang w:val="kk-KZ"/>
              </w:rPr>
              <w:t>1</w:t>
            </w:r>
          </w:p>
        </w:tc>
        <w:tc>
          <w:tcPr>
            <w:tcW w:w="1276" w:type="dxa"/>
            <w:shd w:val="clear" w:color="auto" w:fill="auto"/>
            <w:vAlign w:val="center"/>
          </w:tcPr>
          <w:p w:rsidR="00DD4294" w:rsidRPr="00E503B3" w:rsidRDefault="00DD4294" w:rsidP="00F1051F">
            <w:pPr>
              <w:jc w:val="center"/>
              <w:rPr>
                <w:sz w:val="18"/>
                <w:szCs w:val="18"/>
              </w:rPr>
            </w:pPr>
          </w:p>
          <w:p w:rsidR="00DD4294" w:rsidRPr="00E503B3" w:rsidRDefault="00DD4294" w:rsidP="00F1051F">
            <w:pPr>
              <w:jc w:val="center"/>
              <w:rPr>
                <w:sz w:val="18"/>
                <w:szCs w:val="18"/>
              </w:rPr>
            </w:pPr>
            <w:r w:rsidRPr="00E503B3">
              <w:rPr>
                <w:sz w:val="18"/>
                <w:szCs w:val="18"/>
              </w:rPr>
              <w:t>DDP</w:t>
            </w:r>
          </w:p>
        </w:tc>
        <w:tc>
          <w:tcPr>
            <w:tcW w:w="850" w:type="dxa"/>
            <w:shd w:val="clear" w:color="auto" w:fill="auto"/>
            <w:vAlign w:val="center"/>
          </w:tcPr>
          <w:p w:rsidR="00DD4294" w:rsidRPr="00225D01" w:rsidRDefault="00225D01" w:rsidP="00912296">
            <w:pPr>
              <w:jc w:val="center"/>
              <w:rPr>
                <w:sz w:val="18"/>
                <w:szCs w:val="18"/>
                <w:lang w:val="kk-KZ"/>
              </w:rPr>
            </w:pPr>
            <w:r>
              <w:rPr>
                <w:sz w:val="18"/>
                <w:szCs w:val="18"/>
                <w:lang w:val="kk-KZ"/>
              </w:rPr>
              <w:t xml:space="preserve">Келісім шартқа қол қойғаннан кейін </w:t>
            </w:r>
            <w:r w:rsidR="00912296">
              <w:rPr>
                <w:sz w:val="18"/>
                <w:szCs w:val="18"/>
                <w:lang w:val="kk-KZ"/>
              </w:rPr>
              <w:t>15</w:t>
            </w:r>
            <w:r w:rsidR="00912296">
              <w:rPr>
                <w:sz w:val="18"/>
                <w:szCs w:val="18"/>
                <w:lang w:val="kk-KZ"/>
              </w:rPr>
              <w:t xml:space="preserve"> </w:t>
            </w:r>
            <w:bookmarkStart w:id="0" w:name="_GoBack"/>
            <w:bookmarkEnd w:id="0"/>
            <w:r>
              <w:rPr>
                <w:sz w:val="18"/>
                <w:szCs w:val="18"/>
                <w:lang w:val="kk-KZ"/>
              </w:rPr>
              <w:t>күнтізбелік  күн ішінде</w:t>
            </w:r>
          </w:p>
        </w:tc>
        <w:tc>
          <w:tcPr>
            <w:tcW w:w="992" w:type="dxa"/>
            <w:vAlign w:val="center"/>
          </w:tcPr>
          <w:p w:rsidR="00DD4294" w:rsidRPr="00E503B3" w:rsidRDefault="00DD4294" w:rsidP="00F1051F">
            <w:pPr>
              <w:jc w:val="center"/>
              <w:rPr>
                <w:sz w:val="18"/>
                <w:szCs w:val="18"/>
                <w:lang w:val="kk-KZ"/>
              </w:rPr>
            </w:pPr>
            <w:r w:rsidRPr="00E503B3">
              <w:rPr>
                <w:sz w:val="18"/>
                <w:szCs w:val="18"/>
                <w:lang w:val="kk-KZ"/>
              </w:rPr>
              <w:t>Ақтөбе қаласы, Пацаева көшесі 7</w:t>
            </w:r>
          </w:p>
        </w:tc>
        <w:tc>
          <w:tcPr>
            <w:tcW w:w="851" w:type="dxa"/>
            <w:vAlign w:val="center"/>
          </w:tcPr>
          <w:p w:rsidR="00DD4294" w:rsidRPr="00E503B3" w:rsidRDefault="00DD4294" w:rsidP="00F1051F">
            <w:pPr>
              <w:jc w:val="center"/>
              <w:rPr>
                <w:sz w:val="18"/>
                <w:szCs w:val="18"/>
              </w:rPr>
            </w:pPr>
            <w:r w:rsidRPr="00E503B3">
              <w:rPr>
                <w:sz w:val="18"/>
                <w:szCs w:val="18"/>
              </w:rPr>
              <w:t>0</w:t>
            </w:r>
          </w:p>
        </w:tc>
        <w:tc>
          <w:tcPr>
            <w:tcW w:w="1276" w:type="dxa"/>
            <w:vAlign w:val="center"/>
          </w:tcPr>
          <w:p w:rsidR="00DD4294" w:rsidRPr="00A62F7E" w:rsidRDefault="00DD4294" w:rsidP="00F1051F">
            <w:pPr>
              <w:jc w:val="center"/>
              <w:rPr>
                <w:sz w:val="18"/>
                <w:szCs w:val="18"/>
              </w:rPr>
            </w:pPr>
            <w:r>
              <w:rPr>
                <w:sz w:val="18"/>
                <w:szCs w:val="18"/>
              </w:rPr>
              <w:t>Ақы төлеу жоғары тұрған ұйымн</w:t>
            </w:r>
            <w:r>
              <w:rPr>
                <w:sz w:val="18"/>
                <w:szCs w:val="18"/>
                <w:lang w:val="kk-KZ"/>
              </w:rPr>
              <w:t>ың</w:t>
            </w:r>
            <w:r w:rsidRPr="00A62F7E">
              <w:rPr>
                <w:sz w:val="18"/>
                <w:szCs w:val="18"/>
              </w:rPr>
              <w:t xml:space="preserve"> қаржыландырылуына қарай жүргізіледі</w:t>
            </w:r>
          </w:p>
        </w:tc>
        <w:tc>
          <w:tcPr>
            <w:tcW w:w="850" w:type="dxa"/>
            <w:shd w:val="clear" w:color="auto" w:fill="auto"/>
            <w:vAlign w:val="center"/>
          </w:tcPr>
          <w:p w:rsidR="00DD4294" w:rsidRPr="00DC6F8A" w:rsidRDefault="007C74A1" w:rsidP="00F21AAF">
            <w:pPr>
              <w:jc w:val="center"/>
              <w:rPr>
                <w:sz w:val="16"/>
                <w:szCs w:val="16"/>
                <w:lang w:val="kk-KZ"/>
              </w:rPr>
            </w:pPr>
            <w:r>
              <w:rPr>
                <w:sz w:val="16"/>
                <w:szCs w:val="16"/>
                <w:lang w:val="kk-KZ"/>
              </w:rPr>
              <w:t>640 000</w:t>
            </w:r>
          </w:p>
        </w:tc>
        <w:tc>
          <w:tcPr>
            <w:tcW w:w="1276" w:type="dxa"/>
            <w:vAlign w:val="center"/>
          </w:tcPr>
          <w:p w:rsidR="00DD4294" w:rsidRPr="00DC6F8A" w:rsidRDefault="007C74A1" w:rsidP="00F21AAF">
            <w:pPr>
              <w:jc w:val="center"/>
              <w:rPr>
                <w:sz w:val="16"/>
                <w:szCs w:val="16"/>
                <w:lang w:val="kk-KZ"/>
              </w:rPr>
            </w:pPr>
            <w:r>
              <w:rPr>
                <w:sz w:val="16"/>
                <w:szCs w:val="16"/>
                <w:lang w:val="kk-KZ"/>
              </w:rPr>
              <w:t>64</w:t>
            </w:r>
            <w:r w:rsidR="000263E2">
              <w:rPr>
                <w:sz w:val="16"/>
                <w:szCs w:val="16"/>
                <w:lang w:val="kk-KZ"/>
              </w:rPr>
              <w:t>0 000</w:t>
            </w:r>
          </w:p>
        </w:tc>
      </w:tr>
      <w:tr w:rsidR="00DD4294" w:rsidRPr="00AA054C" w:rsidTr="00912296">
        <w:trPr>
          <w:trHeight w:val="135"/>
        </w:trPr>
        <w:tc>
          <w:tcPr>
            <w:tcW w:w="12333" w:type="dxa"/>
            <w:gridSpan w:val="10"/>
            <w:shd w:val="clear" w:color="auto" w:fill="auto"/>
            <w:vAlign w:val="center"/>
          </w:tcPr>
          <w:p w:rsidR="00DD4294" w:rsidRPr="003B5322" w:rsidRDefault="00DD4294" w:rsidP="00F21AAF">
            <w:pPr>
              <w:jc w:val="center"/>
              <w:rPr>
                <w:b/>
                <w:sz w:val="16"/>
                <w:szCs w:val="16"/>
              </w:rPr>
            </w:pPr>
            <w:r w:rsidRPr="003B5322">
              <w:rPr>
                <w:b/>
                <w:bCs/>
                <w:sz w:val="16"/>
                <w:szCs w:val="16"/>
              </w:rPr>
              <w:t>ИТОГО</w:t>
            </w:r>
          </w:p>
        </w:tc>
        <w:tc>
          <w:tcPr>
            <w:tcW w:w="1276" w:type="dxa"/>
          </w:tcPr>
          <w:p w:rsidR="00DD4294" w:rsidRPr="003B5322" w:rsidRDefault="00DD4294" w:rsidP="00F21AAF">
            <w:pPr>
              <w:ind w:left="53" w:hanging="53"/>
              <w:jc w:val="center"/>
              <w:rPr>
                <w:b/>
                <w:sz w:val="16"/>
                <w:szCs w:val="16"/>
              </w:rPr>
            </w:pPr>
          </w:p>
        </w:tc>
        <w:tc>
          <w:tcPr>
            <w:tcW w:w="850" w:type="dxa"/>
            <w:shd w:val="clear" w:color="auto" w:fill="auto"/>
            <w:vAlign w:val="center"/>
          </w:tcPr>
          <w:p w:rsidR="00DD4294" w:rsidRPr="003B5322" w:rsidRDefault="00DD4294" w:rsidP="00F21AAF">
            <w:pPr>
              <w:ind w:left="53" w:hanging="53"/>
              <w:jc w:val="center"/>
              <w:rPr>
                <w:b/>
                <w:sz w:val="16"/>
                <w:szCs w:val="16"/>
              </w:rPr>
            </w:pPr>
          </w:p>
        </w:tc>
        <w:tc>
          <w:tcPr>
            <w:tcW w:w="1276" w:type="dxa"/>
          </w:tcPr>
          <w:p w:rsidR="00DD4294" w:rsidRPr="00AF1E2F" w:rsidRDefault="007C74A1" w:rsidP="00F21AAF">
            <w:pPr>
              <w:ind w:left="53" w:hanging="53"/>
              <w:jc w:val="center"/>
              <w:rPr>
                <w:b/>
                <w:sz w:val="16"/>
                <w:szCs w:val="16"/>
              </w:rPr>
            </w:pPr>
            <w:r>
              <w:rPr>
                <w:b/>
                <w:sz w:val="16"/>
                <w:szCs w:val="16"/>
              </w:rPr>
              <w:t>64</w:t>
            </w:r>
            <w:r w:rsidR="000263E2">
              <w:rPr>
                <w:b/>
                <w:sz w:val="16"/>
                <w:szCs w:val="16"/>
              </w:rPr>
              <w:t>0 000</w:t>
            </w:r>
          </w:p>
        </w:tc>
      </w:tr>
    </w:tbl>
    <w:p w:rsidR="00011187" w:rsidRPr="00EF3E99" w:rsidRDefault="00011187" w:rsidP="00011187">
      <w:pPr>
        <w:rPr>
          <w:sz w:val="18"/>
          <w:szCs w:val="18"/>
        </w:rPr>
      </w:pPr>
      <w:r w:rsidRPr="00EF3E99">
        <w:rPr>
          <w:rStyle w:val="a8"/>
          <w:sz w:val="18"/>
          <w:szCs w:val="18"/>
          <w:lang w:val="kk-KZ"/>
        </w:rPr>
        <w:t>Тауарларды жеткізу орны</w:t>
      </w:r>
      <w:r w:rsidRPr="00EF3E99">
        <w:rPr>
          <w:rStyle w:val="a8"/>
          <w:sz w:val="18"/>
          <w:szCs w:val="18"/>
        </w:rPr>
        <w:t>:</w:t>
      </w:r>
      <w:r w:rsidRPr="00EF3E99">
        <w:rPr>
          <w:sz w:val="18"/>
          <w:szCs w:val="18"/>
          <w:lang w:val="kk-KZ"/>
        </w:rPr>
        <w:t xml:space="preserve">  Ақтөбе қаласы, ШЖҚ «Көпсалалы облыстық аурухана», Пацаев көшесі 7</w:t>
      </w:r>
      <w:r w:rsidRPr="00EF3E99">
        <w:rPr>
          <w:color w:val="auto"/>
          <w:sz w:val="18"/>
          <w:szCs w:val="18"/>
        </w:rPr>
        <w:t>.</w:t>
      </w:r>
    </w:p>
    <w:p w:rsidR="00011187" w:rsidRPr="00EF3E99" w:rsidRDefault="00011187" w:rsidP="00011187">
      <w:pPr>
        <w:rPr>
          <w:sz w:val="18"/>
          <w:szCs w:val="18"/>
        </w:rPr>
      </w:pPr>
      <w:r w:rsidRPr="00EF3E99">
        <w:rPr>
          <w:sz w:val="18"/>
          <w:szCs w:val="18"/>
          <w:u w:val="single"/>
          <w:lang w:val="kk-KZ"/>
        </w:rPr>
        <w:t>Тапсырыс беруші және орналасқан  жері</w:t>
      </w:r>
      <w:r w:rsidRPr="00EF3E99">
        <w:rPr>
          <w:sz w:val="18"/>
          <w:szCs w:val="18"/>
          <w:u w:val="single"/>
        </w:rPr>
        <w:t xml:space="preserve">: </w:t>
      </w:r>
    </w:p>
    <w:p w:rsidR="00011187" w:rsidRPr="00A62F7E" w:rsidRDefault="00011187" w:rsidP="00011187">
      <w:pPr>
        <w:shd w:val="clear" w:color="auto" w:fill="FFFFFF"/>
        <w:spacing w:line="276" w:lineRule="auto"/>
        <w:ind w:firstLine="708"/>
        <w:rPr>
          <w:color w:val="auto"/>
          <w:sz w:val="16"/>
          <w:szCs w:val="16"/>
          <w:lang w:val="kk-KZ"/>
        </w:rPr>
      </w:pPr>
      <w:r w:rsidRPr="00A62F7E">
        <w:rPr>
          <w:sz w:val="18"/>
          <w:szCs w:val="18"/>
          <w:lang w:val="kk-KZ"/>
        </w:rPr>
        <w:t>"Ақтөбе облысының Денсаулық сақтау басқармасы</w:t>
      </w:r>
      <w:r>
        <w:rPr>
          <w:sz w:val="18"/>
          <w:szCs w:val="18"/>
          <w:lang w:val="kk-KZ"/>
        </w:rPr>
        <w:t>" ММ</w:t>
      </w:r>
      <w:r w:rsidRPr="00A62F7E">
        <w:rPr>
          <w:sz w:val="18"/>
          <w:szCs w:val="18"/>
          <w:lang w:val="kk-KZ"/>
        </w:rPr>
        <w:t xml:space="preserve">  ШЖҚ "Көпсалалы облыстық ауруханасы" МКК</w:t>
      </w:r>
      <w:r>
        <w:rPr>
          <w:sz w:val="18"/>
          <w:szCs w:val="18"/>
          <w:lang w:val="kk-KZ"/>
        </w:rPr>
        <w:t>, Пацаев көшесі 7</w:t>
      </w:r>
      <w:r w:rsidRPr="00A62F7E">
        <w:rPr>
          <w:color w:val="auto"/>
          <w:sz w:val="16"/>
          <w:szCs w:val="16"/>
          <w:lang w:val="kk-KZ"/>
        </w:rPr>
        <w:t>.</w:t>
      </w:r>
    </w:p>
    <w:p w:rsidR="00011187" w:rsidRPr="00710E2B" w:rsidRDefault="00011187" w:rsidP="00011187">
      <w:pPr>
        <w:shd w:val="clear" w:color="auto" w:fill="FFFFFF"/>
        <w:ind w:firstLine="708"/>
        <w:jc w:val="both"/>
        <w:rPr>
          <w:color w:val="auto"/>
          <w:sz w:val="18"/>
          <w:szCs w:val="18"/>
          <w:lang w:val="kk-KZ"/>
        </w:rPr>
      </w:pPr>
      <w:r w:rsidRPr="00710E2B">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C91782">
        <w:rPr>
          <w:color w:val="auto"/>
          <w:sz w:val="18"/>
          <w:szCs w:val="18"/>
          <w:lang w:val="kk-KZ"/>
        </w:rPr>
        <w:t>осы Қағидалардың 4-тарауында белгіленген,</w:t>
      </w:r>
      <w:r w:rsidRPr="00710E2B">
        <w:rPr>
          <w:sz w:val="18"/>
          <w:szCs w:val="18"/>
          <w:lang w:val="kk-KZ"/>
        </w:rPr>
        <w:t xml:space="preserve"> сондай-ақ фармацевтикалық көрсетілетін қызметтердің сипаттамасы мен көлемі.</w:t>
      </w:r>
    </w:p>
    <w:p w:rsidR="00011187" w:rsidRDefault="00011187" w:rsidP="00011187">
      <w:pPr>
        <w:shd w:val="clear" w:color="auto" w:fill="FFFFFF"/>
        <w:spacing w:line="276" w:lineRule="auto"/>
        <w:ind w:firstLine="708"/>
        <w:jc w:val="both"/>
        <w:rPr>
          <w:color w:val="auto"/>
          <w:sz w:val="18"/>
          <w:szCs w:val="18"/>
          <w:lang w:val="kk-KZ"/>
        </w:rPr>
      </w:pPr>
      <w:r w:rsidRPr="00751C4F">
        <w:rPr>
          <w:color w:val="auto"/>
          <w:sz w:val="18"/>
          <w:szCs w:val="18"/>
          <w:lang w:val="kk-KZ"/>
        </w:rPr>
        <w:t xml:space="preserve">Баға ұсыныстарын </w:t>
      </w:r>
      <w:r w:rsidR="007C74A1">
        <w:rPr>
          <w:color w:val="auto"/>
          <w:sz w:val="18"/>
          <w:szCs w:val="18"/>
          <w:lang w:val="kk-KZ"/>
        </w:rPr>
        <w:t>берудің соңғы мерзімі сағат 10</w:t>
      </w:r>
      <w:r w:rsidR="00EF3B46">
        <w:rPr>
          <w:color w:val="auto"/>
          <w:sz w:val="18"/>
          <w:szCs w:val="18"/>
          <w:lang w:val="kk-KZ"/>
        </w:rPr>
        <w:t>.00</w:t>
      </w:r>
      <w:r w:rsidRPr="00751C4F">
        <w:rPr>
          <w:color w:val="auto"/>
          <w:sz w:val="18"/>
          <w:szCs w:val="18"/>
          <w:lang w:val="kk-KZ"/>
        </w:rPr>
        <w:t xml:space="preserve">-ге дейін (Ақтөбе қ. уақыты бойынша) </w:t>
      </w:r>
      <w:r>
        <w:rPr>
          <w:color w:val="auto"/>
          <w:sz w:val="18"/>
          <w:szCs w:val="18"/>
          <w:lang w:val="kk-KZ"/>
        </w:rPr>
        <w:t xml:space="preserve">2022 жылдың </w:t>
      </w:r>
      <w:r w:rsidR="00991145">
        <w:rPr>
          <w:color w:val="auto"/>
          <w:sz w:val="18"/>
          <w:szCs w:val="18"/>
          <w:lang w:val="kk-KZ"/>
        </w:rPr>
        <w:t>30</w:t>
      </w:r>
      <w:r w:rsidR="00AF1E2F">
        <w:rPr>
          <w:color w:val="auto"/>
          <w:sz w:val="18"/>
          <w:szCs w:val="18"/>
          <w:lang w:val="kk-KZ"/>
        </w:rPr>
        <w:t xml:space="preserve"> </w:t>
      </w:r>
      <w:r>
        <w:rPr>
          <w:color w:val="auto"/>
          <w:sz w:val="18"/>
          <w:szCs w:val="18"/>
          <w:lang w:val="kk-KZ"/>
        </w:rPr>
        <w:t xml:space="preserve"> </w:t>
      </w:r>
      <w:r w:rsidR="00AF1E2F">
        <w:rPr>
          <w:color w:val="auto"/>
          <w:sz w:val="18"/>
          <w:szCs w:val="18"/>
          <w:lang w:val="kk-KZ"/>
        </w:rPr>
        <w:t xml:space="preserve">қараша </w:t>
      </w:r>
      <w:r>
        <w:rPr>
          <w:color w:val="auto"/>
          <w:sz w:val="18"/>
          <w:szCs w:val="18"/>
          <w:lang w:val="kk-KZ"/>
        </w:rPr>
        <w:t xml:space="preserve">күніне </w:t>
      </w:r>
      <w:r w:rsidRPr="00EF3E99">
        <w:rPr>
          <w:color w:val="auto"/>
          <w:sz w:val="18"/>
          <w:szCs w:val="18"/>
          <w:lang w:val="kk-KZ"/>
        </w:rPr>
        <w:t xml:space="preserve"> </w:t>
      </w:r>
      <w:r>
        <w:rPr>
          <w:color w:val="auto"/>
          <w:sz w:val="18"/>
          <w:szCs w:val="18"/>
          <w:lang w:val="kk-KZ"/>
        </w:rPr>
        <w:t xml:space="preserve">дейін </w:t>
      </w:r>
      <w:r w:rsidRPr="00751C4F">
        <w:rPr>
          <w:color w:val="auto"/>
          <w:sz w:val="18"/>
          <w:szCs w:val="18"/>
          <w:lang w:val="kk-KZ"/>
        </w:rPr>
        <w:t>келесі мекен</w:t>
      </w:r>
      <w:r>
        <w:rPr>
          <w:color w:val="auto"/>
          <w:sz w:val="18"/>
          <w:szCs w:val="18"/>
          <w:lang w:val="kk-KZ"/>
        </w:rPr>
        <w:t>-</w:t>
      </w:r>
      <w:r w:rsidRPr="00751C4F">
        <w:rPr>
          <w:color w:val="auto"/>
          <w:sz w:val="18"/>
          <w:szCs w:val="18"/>
          <w:lang w:val="kk-KZ"/>
        </w:rPr>
        <w:t>жай бойынша: Ақтөбе қ., Пацаев к-сі, 7, №1 кабинет</w:t>
      </w:r>
      <w:r>
        <w:rPr>
          <w:color w:val="auto"/>
          <w:sz w:val="18"/>
          <w:szCs w:val="18"/>
          <w:lang w:val="kk-KZ"/>
        </w:rPr>
        <w:t>.</w:t>
      </w:r>
    </w:p>
    <w:p w:rsidR="00011187" w:rsidRPr="00710E2B" w:rsidRDefault="00011187" w:rsidP="00011187">
      <w:pPr>
        <w:shd w:val="clear" w:color="auto" w:fill="FFFFFF"/>
        <w:spacing w:line="276" w:lineRule="auto"/>
        <w:ind w:firstLine="708"/>
        <w:jc w:val="both"/>
        <w:rPr>
          <w:color w:val="auto"/>
          <w:sz w:val="18"/>
          <w:szCs w:val="18"/>
          <w:lang w:val="kk-KZ"/>
        </w:rPr>
      </w:pPr>
      <w:r w:rsidRPr="00EF3E99">
        <w:rPr>
          <w:color w:val="auto"/>
          <w:sz w:val="18"/>
          <w:szCs w:val="18"/>
          <w:lang w:val="kk-KZ"/>
        </w:rPr>
        <w:t>Баға ұсын</w:t>
      </w:r>
      <w:r w:rsidR="00EF3B46">
        <w:rPr>
          <w:color w:val="auto"/>
          <w:sz w:val="18"/>
          <w:szCs w:val="18"/>
          <w:lang w:val="kk-KZ"/>
        </w:rPr>
        <w:t>ыстары бар конверттер сағат 11.00</w:t>
      </w:r>
      <w:r w:rsidRPr="00EF3E99">
        <w:rPr>
          <w:color w:val="auto"/>
          <w:sz w:val="18"/>
          <w:szCs w:val="18"/>
          <w:lang w:val="kk-KZ"/>
        </w:rPr>
        <w:t xml:space="preserve"> - де (Ақтөбе қ.уақыты бойынша)</w:t>
      </w:r>
      <w:r>
        <w:rPr>
          <w:color w:val="auto"/>
          <w:sz w:val="18"/>
          <w:szCs w:val="18"/>
          <w:lang w:val="kk-KZ"/>
        </w:rPr>
        <w:t xml:space="preserve"> 2022 жылдың </w:t>
      </w:r>
      <w:r w:rsidR="00991145">
        <w:rPr>
          <w:color w:val="auto"/>
          <w:sz w:val="18"/>
          <w:szCs w:val="18"/>
          <w:lang w:val="kk-KZ"/>
        </w:rPr>
        <w:t>30</w:t>
      </w:r>
      <w:r w:rsidR="00AF1E2F">
        <w:rPr>
          <w:color w:val="auto"/>
          <w:sz w:val="18"/>
          <w:szCs w:val="18"/>
          <w:lang w:val="kk-KZ"/>
        </w:rPr>
        <w:t xml:space="preserve"> қараша</w:t>
      </w:r>
      <w:r>
        <w:rPr>
          <w:color w:val="auto"/>
          <w:sz w:val="18"/>
          <w:szCs w:val="18"/>
          <w:lang w:val="kk-KZ"/>
        </w:rPr>
        <w:t xml:space="preserve"> күніне дейін </w:t>
      </w:r>
      <w:r w:rsidRPr="00EF3E99">
        <w:rPr>
          <w:color w:val="auto"/>
          <w:sz w:val="18"/>
          <w:szCs w:val="18"/>
          <w:lang w:val="kk-KZ"/>
        </w:rPr>
        <w:t xml:space="preserve"> келесі мекен</w:t>
      </w:r>
      <w:r>
        <w:rPr>
          <w:color w:val="auto"/>
          <w:sz w:val="18"/>
          <w:szCs w:val="18"/>
          <w:lang w:val="kk-KZ"/>
        </w:rPr>
        <w:t>-</w:t>
      </w:r>
      <w:r w:rsidRPr="00EF3E99">
        <w:rPr>
          <w:color w:val="auto"/>
          <w:sz w:val="18"/>
          <w:szCs w:val="18"/>
          <w:lang w:val="kk-KZ"/>
        </w:rPr>
        <w:t xml:space="preserve">жай бойынша ашылады: Ақтөбе қ., </w:t>
      </w:r>
      <w:r>
        <w:rPr>
          <w:color w:val="auto"/>
          <w:sz w:val="18"/>
          <w:szCs w:val="18"/>
          <w:lang w:val="kk-KZ"/>
        </w:rPr>
        <w:t>Пацаев к-сі, 7.</w:t>
      </w:r>
      <w:r w:rsidRPr="00EF3E99">
        <w:rPr>
          <w:color w:val="auto"/>
          <w:sz w:val="18"/>
          <w:szCs w:val="18"/>
          <w:lang w:val="kk-KZ"/>
        </w:rPr>
        <w:t xml:space="preserve"> Конверттерді ашу кезінде әлеуетті жеткізушілер</w:t>
      </w:r>
      <w:r>
        <w:rPr>
          <w:color w:val="auto"/>
          <w:sz w:val="18"/>
          <w:szCs w:val="18"/>
          <w:lang w:val="kk-KZ"/>
        </w:rPr>
        <w:t xml:space="preserve"> қатысуға болады</w:t>
      </w:r>
      <w:r w:rsidRPr="00EF3E99">
        <w:rPr>
          <w:color w:val="auto"/>
          <w:sz w:val="18"/>
          <w:szCs w:val="18"/>
          <w:lang w:val="kk-KZ"/>
        </w:rPr>
        <w:t>.</w:t>
      </w:r>
    </w:p>
    <w:p w:rsidR="00011187" w:rsidRPr="00D37D24" w:rsidRDefault="00011187" w:rsidP="00011187">
      <w:pPr>
        <w:shd w:val="clear" w:color="auto" w:fill="FFFFFF"/>
        <w:spacing w:line="276" w:lineRule="auto"/>
        <w:ind w:firstLine="708"/>
        <w:jc w:val="both"/>
        <w:rPr>
          <w:b/>
          <w:color w:val="auto"/>
          <w:sz w:val="16"/>
          <w:szCs w:val="16"/>
          <w:lang w:val="kk-KZ"/>
        </w:rPr>
      </w:pPr>
      <w:r w:rsidRPr="00D37D24">
        <w:rPr>
          <w:sz w:val="18"/>
          <w:szCs w:val="18"/>
          <w:lang w:val="kk-KZ"/>
        </w:rPr>
        <w:t xml:space="preserve">Қосымша ақпарат пен анықтаманы </w:t>
      </w:r>
      <w:r>
        <w:rPr>
          <w:sz w:val="18"/>
          <w:szCs w:val="18"/>
          <w:lang w:val="kk-KZ"/>
        </w:rPr>
        <w:t xml:space="preserve">осы </w:t>
      </w:r>
      <w:r w:rsidRPr="00D37D24">
        <w:rPr>
          <w:sz w:val="18"/>
          <w:szCs w:val="18"/>
          <w:lang w:val="kk-KZ"/>
        </w:rPr>
        <w:t>телефон арқылы алуға болады</w:t>
      </w:r>
      <w:r w:rsidRPr="00D37D24">
        <w:rPr>
          <w:color w:val="auto"/>
          <w:sz w:val="18"/>
          <w:szCs w:val="18"/>
          <w:lang w:val="kk-KZ"/>
        </w:rPr>
        <w:t>:</w:t>
      </w:r>
      <w:r w:rsidRPr="00D37D24">
        <w:rPr>
          <w:color w:val="auto"/>
          <w:sz w:val="16"/>
          <w:szCs w:val="16"/>
          <w:lang w:val="kk-KZ"/>
        </w:rPr>
        <w:t xml:space="preserve">  </w:t>
      </w:r>
      <w:r w:rsidRPr="00D37D24">
        <w:rPr>
          <w:b/>
          <w:color w:val="auto"/>
          <w:sz w:val="16"/>
          <w:szCs w:val="16"/>
          <w:lang w:val="kk-KZ"/>
        </w:rPr>
        <w:t>8 (7132) 550 400.</w:t>
      </w:r>
    </w:p>
    <w:p w:rsidR="00011187" w:rsidRPr="00D37D24" w:rsidRDefault="00011187" w:rsidP="00011187">
      <w:pPr>
        <w:rPr>
          <w:sz w:val="20"/>
          <w:szCs w:val="20"/>
          <w:lang w:val="kk-KZ"/>
        </w:rPr>
      </w:pPr>
    </w:p>
    <w:p w:rsidR="00BB2E21" w:rsidRPr="00011187" w:rsidRDefault="00BB2E21" w:rsidP="00BB2E21">
      <w:pPr>
        <w:rPr>
          <w:sz w:val="20"/>
          <w:szCs w:val="20"/>
          <w:lang w:val="kk-KZ"/>
        </w:rPr>
      </w:pPr>
    </w:p>
    <w:sectPr w:rsidR="00BB2E21" w:rsidRPr="00011187" w:rsidSect="00F82D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3C66"/>
    <w:rsid w:val="000073A3"/>
    <w:rsid w:val="00011187"/>
    <w:rsid w:val="000263E2"/>
    <w:rsid w:val="00044887"/>
    <w:rsid w:val="00047280"/>
    <w:rsid w:val="000500F8"/>
    <w:rsid w:val="0005132A"/>
    <w:rsid w:val="000738CB"/>
    <w:rsid w:val="000866EF"/>
    <w:rsid w:val="00091DB1"/>
    <w:rsid w:val="00095B0F"/>
    <w:rsid w:val="000A3BB9"/>
    <w:rsid w:val="000A5860"/>
    <w:rsid w:val="000B37F8"/>
    <w:rsid w:val="000C1716"/>
    <w:rsid w:val="000D3A81"/>
    <w:rsid w:val="000D7B16"/>
    <w:rsid w:val="000E2B9E"/>
    <w:rsid w:val="000E518B"/>
    <w:rsid w:val="000F6FDB"/>
    <w:rsid w:val="00106ABB"/>
    <w:rsid w:val="00106CBB"/>
    <w:rsid w:val="0011556B"/>
    <w:rsid w:val="00121011"/>
    <w:rsid w:val="00134F28"/>
    <w:rsid w:val="001366AE"/>
    <w:rsid w:val="00141281"/>
    <w:rsid w:val="0014420B"/>
    <w:rsid w:val="001465DB"/>
    <w:rsid w:val="001529FC"/>
    <w:rsid w:val="00163755"/>
    <w:rsid w:val="00165A01"/>
    <w:rsid w:val="001702AB"/>
    <w:rsid w:val="00170BAC"/>
    <w:rsid w:val="00173680"/>
    <w:rsid w:val="00175679"/>
    <w:rsid w:val="00185976"/>
    <w:rsid w:val="00194CB4"/>
    <w:rsid w:val="00196891"/>
    <w:rsid w:val="001A02AA"/>
    <w:rsid w:val="001A3292"/>
    <w:rsid w:val="001A6127"/>
    <w:rsid w:val="001C63CC"/>
    <w:rsid w:val="001D69D5"/>
    <w:rsid w:val="00204DE6"/>
    <w:rsid w:val="00207560"/>
    <w:rsid w:val="0021109F"/>
    <w:rsid w:val="00217028"/>
    <w:rsid w:val="00217FC5"/>
    <w:rsid w:val="002212FC"/>
    <w:rsid w:val="00221ADD"/>
    <w:rsid w:val="00225D01"/>
    <w:rsid w:val="00230FFB"/>
    <w:rsid w:val="00240716"/>
    <w:rsid w:val="002472A7"/>
    <w:rsid w:val="002544A2"/>
    <w:rsid w:val="00260A93"/>
    <w:rsid w:val="00264278"/>
    <w:rsid w:val="002B1AA0"/>
    <w:rsid w:val="002B1C42"/>
    <w:rsid w:val="002B469E"/>
    <w:rsid w:val="002D1636"/>
    <w:rsid w:val="002D54CE"/>
    <w:rsid w:val="002F4C66"/>
    <w:rsid w:val="002F7CEB"/>
    <w:rsid w:val="00300088"/>
    <w:rsid w:val="00302010"/>
    <w:rsid w:val="00305237"/>
    <w:rsid w:val="00315AB3"/>
    <w:rsid w:val="003172F3"/>
    <w:rsid w:val="00320794"/>
    <w:rsid w:val="0034128C"/>
    <w:rsid w:val="003560DF"/>
    <w:rsid w:val="003564D7"/>
    <w:rsid w:val="003565DF"/>
    <w:rsid w:val="00380018"/>
    <w:rsid w:val="00380C64"/>
    <w:rsid w:val="0038298C"/>
    <w:rsid w:val="00383A74"/>
    <w:rsid w:val="00384961"/>
    <w:rsid w:val="00392D14"/>
    <w:rsid w:val="00393DA1"/>
    <w:rsid w:val="003B5322"/>
    <w:rsid w:val="003D099D"/>
    <w:rsid w:val="003D0E3C"/>
    <w:rsid w:val="003D5E1B"/>
    <w:rsid w:val="003D753B"/>
    <w:rsid w:val="003E0279"/>
    <w:rsid w:val="003E3A7C"/>
    <w:rsid w:val="003F62A6"/>
    <w:rsid w:val="00402295"/>
    <w:rsid w:val="00407F16"/>
    <w:rsid w:val="00410567"/>
    <w:rsid w:val="00411130"/>
    <w:rsid w:val="0043022D"/>
    <w:rsid w:val="00432D2B"/>
    <w:rsid w:val="00435751"/>
    <w:rsid w:val="0044454B"/>
    <w:rsid w:val="00444E9A"/>
    <w:rsid w:val="00447F05"/>
    <w:rsid w:val="00453C0B"/>
    <w:rsid w:val="00454CE5"/>
    <w:rsid w:val="004645F2"/>
    <w:rsid w:val="004719DC"/>
    <w:rsid w:val="0047368F"/>
    <w:rsid w:val="0048182C"/>
    <w:rsid w:val="004B37D8"/>
    <w:rsid w:val="004B4F4A"/>
    <w:rsid w:val="004B5D71"/>
    <w:rsid w:val="004C2ACB"/>
    <w:rsid w:val="004C36FB"/>
    <w:rsid w:val="004D2B7A"/>
    <w:rsid w:val="004E0C23"/>
    <w:rsid w:val="004E21DA"/>
    <w:rsid w:val="004F1B22"/>
    <w:rsid w:val="004F66EB"/>
    <w:rsid w:val="00522DD1"/>
    <w:rsid w:val="00523EDE"/>
    <w:rsid w:val="005311E5"/>
    <w:rsid w:val="00535AE4"/>
    <w:rsid w:val="00553482"/>
    <w:rsid w:val="0055455B"/>
    <w:rsid w:val="005779EE"/>
    <w:rsid w:val="00592725"/>
    <w:rsid w:val="00592B03"/>
    <w:rsid w:val="005A6456"/>
    <w:rsid w:val="005B200C"/>
    <w:rsid w:val="005B28A5"/>
    <w:rsid w:val="005B3462"/>
    <w:rsid w:val="005B4AF7"/>
    <w:rsid w:val="005C2D11"/>
    <w:rsid w:val="005D1439"/>
    <w:rsid w:val="005D2A91"/>
    <w:rsid w:val="005E585D"/>
    <w:rsid w:val="005F0C8E"/>
    <w:rsid w:val="00601E32"/>
    <w:rsid w:val="00607099"/>
    <w:rsid w:val="006115B7"/>
    <w:rsid w:val="0065192E"/>
    <w:rsid w:val="0065347E"/>
    <w:rsid w:val="00655B16"/>
    <w:rsid w:val="00672C59"/>
    <w:rsid w:val="0067604F"/>
    <w:rsid w:val="0067699A"/>
    <w:rsid w:val="0069771A"/>
    <w:rsid w:val="006A3097"/>
    <w:rsid w:val="006A31E4"/>
    <w:rsid w:val="006A3C9F"/>
    <w:rsid w:val="006B345C"/>
    <w:rsid w:val="006B5A4B"/>
    <w:rsid w:val="006B6681"/>
    <w:rsid w:val="006C14C0"/>
    <w:rsid w:val="006D22A6"/>
    <w:rsid w:val="006D2C31"/>
    <w:rsid w:val="006E24C0"/>
    <w:rsid w:val="006F0363"/>
    <w:rsid w:val="006F2162"/>
    <w:rsid w:val="006F4081"/>
    <w:rsid w:val="00701CD5"/>
    <w:rsid w:val="00706CE8"/>
    <w:rsid w:val="00707D4B"/>
    <w:rsid w:val="0071217F"/>
    <w:rsid w:val="00714F08"/>
    <w:rsid w:val="00756DE5"/>
    <w:rsid w:val="00757D37"/>
    <w:rsid w:val="007609F2"/>
    <w:rsid w:val="00760BF1"/>
    <w:rsid w:val="00773B4C"/>
    <w:rsid w:val="00776046"/>
    <w:rsid w:val="00793E55"/>
    <w:rsid w:val="00796BD2"/>
    <w:rsid w:val="007A1133"/>
    <w:rsid w:val="007A5D84"/>
    <w:rsid w:val="007C74A1"/>
    <w:rsid w:val="007D3965"/>
    <w:rsid w:val="007D3AF8"/>
    <w:rsid w:val="007D578D"/>
    <w:rsid w:val="0080185B"/>
    <w:rsid w:val="00807017"/>
    <w:rsid w:val="00821425"/>
    <w:rsid w:val="0082190D"/>
    <w:rsid w:val="008340F9"/>
    <w:rsid w:val="0085002E"/>
    <w:rsid w:val="008533D6"/>
    <w:rsid w:val="00854925"/>
    <w:rsid w:val="0087065B"/>
    <w:rsid w:val="0087659E"/>
    <w:rsid w:val="00880216"/>
    <w:rsid w:val="008805C2"/>
    <w:rsid w:val="00884774"/>
    <w:rsid w:val="00895091"/>
    <w:rsid w:val="008A3B27"/>
    <w:rsid w:val="008A70DA"/>
    <w:rsid w:val="008C03B6"/>
    <w:rsid w:val="008D0078"/>
    <w:rsid w:val="008D2D31"/>
    <w:rsid w:val="008D5173"/>
    <w:rsid w:val="00902227"/>
    <w:rsid w:val="00907035"/>
    <w:rsid w:val="009075A9"/>
    <w:rsid w:val="00911C57"/>
    <w:rsid w:val="00912296"/>
    <w:rsid w:val="00913D83"/>
    <w:rsid w:val="00916A25"/>
    <w:rsid w:val="0093268C"/>
    <w:rsid w:val="00940A25"/>
    <w:rsid w:val="00943A0A"/>
    <w:rsid w:val="00950ADE"/>
    <w:rsid w:val="00955B70"/>
    <w:rsid w:val="009670B5"/>
    <w:rsid w:val="00972387"/>
    <w:rsid w:val="00981314"/>
    <w:rsid w:val="00983378"/>
    <w:rsid w:val="00991145"/>
    <w:rsid w:val="009935AC"/>
    <w:rsid w:val="00995B2B"/>
    <w:rsid w:val="0099723A"/>
    <w:rsid w:val="009B010A"/>
    <w:rsid w:val="009B1DAB"/>
    <w:rsid w:val="009C0F9C"/>
    <w:rsid w:val="009C7E97"/>
    <w:rsid w:val="009D3F1E"/>
    <w:rsid w:val="009D6029"/>
    <w:rsid w:val="009E3C04"/>
    <w:rsid w:val="009E76F5"/>
    <w:rsid w:val="009F1984"/>
    <w:rsid w:val="009F23CD"/>
    <w:rsid w:val="009F4855"/>
    <w:rsid w:val="00A000CF"/>
    <w:rsid w:val="00A01DE8"/>
    <w:rsid w:val="00A03DC7"/>
    <w:rsid w:val="00A0525E"/>
    <w:rsid w:val="00A224D2"/>
    <w:rsid w:val="00A252C5"/>
    <w:rsid w:val="00A25514"/>
    <w:rsid w:val="00A2616D"/>
    <w:rsid w:val="00A2798F"/>
    <w:rsid w:val="00A35213"/>
    <w:rsid w:val="00A36FE7"/>
    <w:rsid w:val="00A44959"/>
    <w:rsid w:val="00A44FFD"/>
    <w:rsid w:val="00A5100A"/>
    <w:rsid w:val="00A605C6"/>
    <w:rsid w:val="00A827BD"/>
    <w:rsid w:val="00AA7680"/>
    <w:rsid w:val="00AB380A"/>
    <w:rsid w:val="00AB44BD"/>
    <w:rsid w:val="00AB751D"/>
    <w:rsid w:val="00AB79AC"/>
    <w:rsid w:val="00AB7CAF"/>
    <w:rsid w:val="00AB7D1B"/>
    <w:rsid w:val="00AC27D6"/>
    <w:rsid w:val="00AC468C"/>
    <w:rsid w:val="00AD4E2E"/>
    <w:rsid w:val="00AE1E63"/>
    <w:rsid w:val="00AF1A41"/>
    <w:rsid w:val="00AF1E2F"/>
    <w:rsid w:val="00AF2716"/>
    <w:rsid w:val="00B02C01"/>
    <w:rsid w:val="00B2403A"/>
    <w:rsid w:val="00B25630"/>
    <w:rsid w:val="00B27160"/>
    <w:rsid w:val="00B31546"/>
    <w:rsid w:val="00B348C8"/>
    <w:rsid w:val="00B35EB9"/>
    <w:rsid w:val="00B54B01"/>
    <w:rsid w:val="00B62256"/>
    <w:rsid w:val="00B66C51"/>
    <w:rsid w:val="00B82F76"/>
    <w:rsid w:val="00B91B8D"/>
    <w:rsid w:val="00BA3925"/>
    <w:rsid w:val="00BA62FF"/>
    <w:rsid w:val="00BA64AC"/>
    <w:rsid w:val="00BB2E21"/>
    <w:rsid w:val="00BB4E97"/>
    <w:rsid w:val="00BC3AC2"/>
    <w:rsid w:val="00BC4ECC"/>
    <w:rsid w:val="00BD7267"/>
    <w:rsid w:val="00BE02E5"/>
    <w:rsid w:val="00BE0516"/>
    <w:rsid w:val="00BE6445"/>
    <w:rsid w:val="00C02FDC"/>
    <w:rsid w:val="00C05F48"/>
    <w:rsid w:val="00C21050"/>
    <w:rsid w:val="00C23478"/>
    <w:rsid w:val="00C260A5"/>
    <w:rsid w:val="00C3225C"/>
    <w:rsid w:val="00C331A6"/>
    <w:rsid w:val="00C52CE6"/>
    <w:rsid w:val="00C54F78"/>
    <w:rsid w:val="00C55B4A"/>
    <w:rsid w:val="00C57597"/>
    <w:rsid w:val="00C6184C"/>
    <w:rsid w:val="00C76E56"/>
    <w:rsid w:val="00C93BAA"/>
    <w:rsid w:val="00CB11A5"/>
    <w:rsid w:val="00CB40FE"/>
    <w:rsid w:val="00CB7F40"/>
    <w:rsid w:val="00CC23BB"/>
    <w:rsid w:val="00CC4896"/>
    <w:rsid w:val="00CC568F"/>
    <w:rsid w:val="00CC66F7"/>
    <w:rsid w:val="00CD095C"/>
    <w:rsid w:val="00CD431D"/>
    <w:rsid w:val="00CF184B"/>
    <w:rsid w:val="00D01347"/>
    <w:rsid w:val="00D0187F"/>
    <w:rsid w:val="00D073A8"/>
    <w:rsid w:val="00D155DE"/>
    <w:rsid w:val="00D17BD9"/>
    <w:rsid w:val="00D21514"/>
    <w:rsid w:val="00D25698"/>
    <w:rsid w:val="00D26EEB"/>
    <w:rsid w:val="00D41F31"/>
    <w:rsid w:val="00D5160D"/>
    <w:rsid w:val="00D53CFA"/>
    <w:rsid w:val="00D61E6E"/>
    <w:rsid w:val="00D67CE1"/>
    <w:rsid w:val="00D77BEB"/>
    <w:rsid w:val="00DA48D8"/>
    <w:rsid w:val="00DA640B"/>
    <w:rsid w:val="00DC225F"/>
    <w:rsid w:val="00DC6F8A"/>
    <w:rsid w:val="00DD4294"/>
    <w:rsid w:val="00DD734D"/>
    <w:rsid w:val="00DF5352"/>
    <w:rsid w:val="00E110E7"/>
    <w:rsid w:val="00E1668B"/>
    <w:rsid w:val="00E21421"/>
    <w:rsid w:val="00E2206F"/>
    <w:rsid w:val="00E22CE3"/>
    <w:rsid w:val="00E34814"/>
    <w:rsid w:val="00E41D0C"/>
    <w:rsid w:val="00E43885"/>
    <w:rsid w:val="00E55C27"/>
    <w:rsid w:val="00E603F9"/>
    <w:rsid w:val="00E63CB6"/>
    <w:rsid w:val="00E751B0"/>
    <w:rsid w:val="00E75E07"/>
    <w:rsid w:val="00E8409D"/>
    <w:rsid w:val="00E9136D"/>
    <w:rsid w:val="00EA2D0A"/>
    <w:rsid w:val="00EA73FB"/>
    <w:rsid w:val="00EB3E27"/>
    <w:rsid w:val="00EB412B"/>
    <w:rsid w:val="00EB587B"/>
    <w:rsid w:val="00EC7DEE"/>
    <w:rsid w:val="00EE2DDD"/>
    <w:rsid w:val="00EE6A18"/>
    <w:rsid w:val="00EF3B46"/>
    <w:rsid w:val="00EF50E4"/>
    <w:rsid w:val="00F0375E"/>
    <w:rsid w:val="00F038EB"/>
    <w:rsid w:val="00F14B69"/>
    <w:rsid w:val="00F21AAF"/>
    <w:rsid w:val="00F234BD"/>
    <w:rsid w:val="00F258FA"/>
    <w:rsid w:val="00F30677"/>
    <w:rsid w:val="00F30BFB"/>
    <w:rsid w:val="00F4018D"/>
    <w:rsid w:val="00F5209E"/>
    <w:rsid w:val="00F55792"/>
    <w:rsid w:val="00F571C9"/>
    <w:rsid w:val="00F57F2A"/>
    <w:rsid w:val="00F642F2"/>
    <w:rsid w:val="00F71AA2"/>
    <w:rsid w:val="00F74006"/>
    <w:rsid w:val="00F812ED"/>
    <w:rsid w:val="00F82DE6"/>
    <w:rsid w:val="00F85D75"/>
    <w:rsid w:val="00FB547F"/>
    <w:rsid w:val="00FB6DF7"/>
    <w:rsid w:val="00FB757E"/>
    <w:rsid w:val="00FC0D50"/>
    <w:rsid w:val="00FC104B"/>
    <w:rsid w:val="00FC22DA"/>
    <w:rsid w:val="00FC4206"/>
    <w:rsid w:val="00FC7486"/>
    <w:rsid w:val="00FE0EC1"/>
    <w:rsid w:val="00FF2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A060"/>
  <w15:docId w15:val="{6467254F-6072-4A95-BF18-48D201C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DB897-6212-4AA7-A2F1-3A677947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ГосЗакуп</cp:lastModifiedBy>
  <cp:revision>14</cp:revision>
  <cp:lastPrinted>2022-11-18T06:56:00Z</cp:lastPrinted>
  <dcterms:created xsi:type="dcterms:W3CDTF">2022-11-18T05:14:00Z</dcterms:created>
  <dcterms:modified xsi:type="dcterms:W3CDTF">2022-11-23T10:02:00Z</dcterms:modified>
</cp:coreProperties>
</file>