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D01347">
        <w:rPr>
          <w:b/>
          <w:color w:val="auto"/>
          <w:sz w:val="16"/>
          <w:szCs w:val="16"/>
          <w:lang w:val="kk-KZ"/>
        </w:rPr>
        <w:t>67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r w:rsidR="00B35EB9">
        <w:rPr>
          <w:b/>
          <w:sz w:val="18"/>
          <w:szCs w:val="18"/>
        </w:rPr>
        <w:t xml:space="preserve">расходные материалы </w:t>
      </w:r>
      <w:r w:rsidR="009F4855">
        <w:rPr>
          <w:b/>
          <w:sz w:val="18"/>
          <w:szCs w:val="18"/>
        </w:rPr>
        <w:t xml:space="preserve"> </w:t>
      </w:r>
      <w:proofErr w:type="gramStart"/>
      <w:r w:rsidR="009F4855">
        <w:rPr>
          <w:b/>
          <w:sz w:val="18"/>
          <w:szCs w:val="18"/>
        </w:rPr>
        <w:t>для</w:t>
      </w:r>
      <w:proofErr w:type="gramEnd"/>
      <w:r w:rsidR="009F4855">
        <w:rPr>
          <w:b/>
          <w:sz w:val="18"/>
          <w:szCs w:val="18"/>
        </w:rPr>
        <w:t xml:space="preserve"> </w:t>
      </w:r>
      <w:r w:rsidR="00B35EB9">
        <w:rPr>
          <w:b/>
          <w:sz w:val="18"/>
          <w:szCs w:val="18"/>
        </w:rPr>
        <w:t xml:space="preserve"> </w:t>
      </w:r>
      <w:proofErr w:type="gramStart"/>
      <w:r w:rsidR="009F4855">
        <w:rPr>
          <w:b/>
          <w:sz w:val="18"/>
          <w:szCs w:val="18"/>
        </w:rPr>
        <w:t>биохимический</w:t>
      </w:r>
      <w:proofErr w:type="gramEnd"/>
      <w:r w:rsidR="009F4855">
        <w:rPr>
          <w:b/>
          <w:sz w:val="18"/>
          <w:szCs w:val="18"/>
        </w:rPr>
        <w:t xml:space="preserve"> анализатор </w:t>
      </w:r>
      <w:r w:rsidR="009F4855">
        <w:rPr>
          <w:b/>
          <w:sz w:val="18"/>
          <w:szCs w:val="18"/>
          <w:lang w:val="en-US"/>
        </w:rPr>
        <w:t>CS</w:t>
      </w:r>
      <w:r w:rsidR="009F4855" w:rsidRPr="009F4855">
        <w:rPr>
          <w:b/>
          <w:sz w:val="18"/>
          <w:szCs w:val="18"/>
        </w:rPr>
        <w:t>-</w:t>
      </w:r>
      <w:r w:rsidR="009F4855">
        <w:rPr>
          <w:b/>
          <w:sz w:val="18"/>
          <w:szCs w:val="18"/>
          <w:lang w:val="en-US"/>
        </w:rPr>
        <w:t>T</w:t>
      </w:r>
      <w:r w:rsidR="009F4855" w:rsidRPr="009F4855">
        <w:rPr>
          <w:b/>
          <w:sz w:val="18"/>
          <w:szCs w:val="18"/>
        </w:rPr>
        <w:t>240</w:t>
      </w:r>
      <w:r w:rsidR="00CC66F7">
        <w:rPr>
          <w:b/>
          <w:sz w:val="18"/>
          <w:szCs w:val="18"/>
        </w:rPr>
        <w:t xml:space="preserve">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A2F">
        <w:rPr>
          <w:color w:val="auto"/>
          <w:sz w:val="16"/>
          <w:szCs w:val="16"/>
          <w:lang w:val="kk-KZ"/>
        </w:rPr>
        <w:t>23</w:t>
      </w:r>
      <w:r w:rsidR="00D01347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66F7" w:rsidRPr="008C03B6" w:rsidRDefault="008C03B6" w:rsidP="008C03B6">
            <w:pPr>
              <w:jc w:val="center"/>
              <w:rPr>
                <w:color w:val="auto"/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 xml:space="preserve">Картридж </w:t>
            </w:r>
            <w:r>
              <w:rPr>
                <w:sz w:val="18"/>
                <w:szCs w:val="18"/>
              </w:rPr>
              <w:t>грязевой</w:t>
            </w:r>
          </w:p>
        </w:tc>
        <w:tc>
          <w:tcPr>
            <w:tcW w:w="3261" w:type="dxa"/>
            <w:vAlign w:val="center"/>
          </w:tcPr>
          <w:p w:rsidR="00CC66F7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удаления </w:t>
            </w:r>
            <w:proofErr w:type="spellStart"/>
            <w:r w:rsidRPr="008C03B6">
              <w:rPr>
                <w:sz w:val="18"/>
                <w:szCs w:val="18"/>
              </w:rPr>
              <w:t>песка</w:t>
            </w:r>
            <w:proofErr w:type="gramStart"/>
            <w:r w:rsidRPr="008C03B6">
              <w:rPr>
                <w:sz w:val="18"/>
                <w:szCs w:val="18"/>
              </w:rPr>
              <w:t>,х</w:t>
            </w:r>
            <w:proofErr w:type="gramEnd"/>
            <w:r w:rsidRPr="008C03B6">
              <w:rPr>
                <w:sz w:val="18"/>
                <w:szCs w:val="18"/>
              </w:rPr>
              <w:t>лопьев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4B37D8" w:rsidRDefault="008C03B6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F4855">
              <w:rPr>
                <w:sz w:val="20"/>
                <w:szCs w:val="20"/>
              </w:rPr>
              <w:t>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C3225C" w:rsidRDefault="009F4855" w:rsidP="0097238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10 850</w:t>
            </w:r>
          </w:p>
        </w:tc>
        <w:tc>
          <w:tcPr>
            <w:tcW w:w="1418" w:type="dxa"/>
            <w:vAlign w:val="center"/>
          </w:tcPr>
          <w:p w:rsidR="00CC66F7" w:rsidRPr="003B5322" w:rsidRDefault="009F4855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Фильтрующий элемент полипропиленовый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</w:t>
            </w:r>
            <w:proofErr w:type="spellStart"/>
            <w:r w:rsidRPr="008C03B6">
              <w:rPr>
                <w:sz w:val="18"/>
                <w:szCs w:val="18"/>
              </w:rPr>
              <w:t>устранениямех</w:t>
            </w:r>
            <w:proofErr w:type="gramStart"/>
            <w:r w:rsidRPr="008C03B6">
              <w:rPr>
                <w:sz w:val="18"/>
                <w:szCs w:val="18"/>
              </w:rPr>
              <w:t>.ч</w:t>
            </w:r>
            <w:proofErr w:type="gramEnd"/>
            <w:r w:rsidRPr="008C03B6">
              <w:rPr>
                <w:sz w:val="18"/>
                <w:szCs w:val="18"/>
              </w:rPr>
              <w:t>астиц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14 590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29 180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 2 степень с активированным сжатым углем СТО 10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для устранения хлора пестицидов, </w:t>
            </w:r>
            <w:proofErr w:type="spellStart"/>
            <w:r w:rsidRPr="008C03B6">
              <w:rPr>
                <w:sz w:val="18"/>
                <w:szCs w:val="18"/>
              </w:rPr>
              <w:t>тяж</w:t>
            </w:r>
            <w:proofErr w:type="gramStart"/>
            <w:r w:rsidRPr="008C03B6">
              <w:rPr>
                <w:sz w:val="18"/>
                <w:szCs w:val="18"/>
              </w:rPr>
              <w:t>.м</w:t>
            </w:r>
            <w:proofErr w:type="gramEnd"/>
            <w:r w:rsidRPr="008C03B6">
              <w:rPr>
                <w:sz w:val="18"/>
                <w:szCs w:val="18"/>
              </w:rPr>
              <w:t>ет.запахов</w:t>
            </w:r>
            <w:proofErr w:type="spellEnd"/>
            <w:r w:rsidRPr="008C03B6">
              <w:rPr>
                <w:sz w:val="18"/>
                <w:szCs w:val="18"/>
              </w:rPr>
              <w:t xml:space="preserve"> и мех частиц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Фильтрующий элемент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>для устранения остаточной минерализации после Р.</w:t>
            </w:r>
            <w:proofErr w:type="gramStart"/>
            <w:r w:rsidRPr="008C03B6">
              <w:rPr>
                <w:sz w:val="18"/>
                <w:szCs w:val="18"/>
              </w:rPr>
              <w:t>О</w:t>
            </w:r>
            <w:proofErr w:type="gramEnd"/>
            <w:r w:rsidRPr="008C03B6">
              <w:rPr>
                <w:sz w:val="18"/>
                <w:szCs w:val="18"/>
              </w:rPr>
              <w:t xml:space="preserve"> мембран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9F48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75 800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Р.</w:t>
            </w:r>
            <w:proofErr w:type="gramStart"/>
            <w:r w:rsidRPr="008C03B6">
              <w:rPr>
                <w:sz w:val="18"/>
                <w:szCs w:val="18"/>
              </w:rPr>
              <w:t>О</w:t>
            </w:r>
            <w:proofErr w:type="gramEnd"/>
            <w:r w:rsidRPr="008C03B6">
              <w:rPr>
                <w:sz w:val="18"/>
                <w:szCs w:val="18"/>
              </w:rPr>
              <w:t xml:space="preserve"> мембрана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  <w:r w:rsidRPr="008C03B6">
              <w:rPr>
                <w:sz w:val="18"/>
                <w:szCs w:val="18"/>
              </w:rPr>
              <w:t xml:space="preserve">100 </w:t>
            </w:r>
            <w:r w:rsidRPr="008C03B6">
              <w:rPr>
                <w:sz w:val="18"/>
                <w:szCs w:val="18"/>
                <w:lang w:val="en-US"/>
              </w:rPr>
              <w:t>GPD</w:t>
            </w:r>
            <w:r w:rsidRPr="008C03B6">
              <w:rPr>
                <w:sz w:val="18"/>
                <w:szCs w:val="18"/>
              </w:rPr>
              <w:t>(390л/день=16,25л/час) устранение нитритов нитратов вирусов бактерии тяж</w:t>
            </w:r>
            <w:proofErr w:type="gramStart"/>
            <w:r w:rsidRPr="008C03B6">
              <w:rPr>
                <w:sz w:val="18"/>
                <w:szCs w:val="18"/>
              </w:rPr>
              <w:t>.м</w:t>
            </w:r>
            <w:proofErr w:type="gramEnd"/>
            <w:r w:rsidRPr="008C03B6">
              <w:rPr>
                <w:sz w:val="18"/>
                <w:szCs w:val="18"/>
              </w:rPr>
              <w:t>ет.98% в зависимости от показателей входной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39 900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159 600</w:t>
            </w:r>
          </w:p>
        </w:tc>
      </w:tr>
      <w:tr w:rsidR="008C03B6" w:rsidRPr="00AB79AC" w:rsidTr="009F23CD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proofErr w:type="spellStart"/>
            <w:r w:rsidRPr="008C03B6">
              <w:rPr>
                <w:sz w:val="18"/>
                <w:szCs w:val="18"/>
              </w:rPr>
              <w:t>Галогеновая</w:t>
            </w:r>
            <w:proofErr w:type="spellEnd"/>
            <w:r w:rsidRPr="008C03B6">
              <w:rPr>
                <w:sz w:val="18"/>
                <w:szCs w:val="18"/>
              </w:rPr>
              <w:t xml:space="preserve"> </w:t>
            </w:r>
            <w:r w:rsidRPr="008C03B6">
              <w:rPr>
                <w:sz w:val="18"/>
                <w:szCs w:val="18"/>
              </w:rPr>
              <w:lastRenderedPageBreak/>
              <w:t>лампа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 xml:space="preserve">В течение 5 </w:t>
            </w:r>
            <w:r w:rsidRPr="003B5322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</w:t>
            </w:r>
            <w:r w:rsidRPr="003B5322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</w:t>
            </w:r>
            <w:r w:rsidRPr="003B5322">
              <w:rPr>
                <w:iCs/>
                <w:sz w:val="16"/>
                <w:szCs w:val="16"/>
              </w:rPr>
              <w:lastRenderedPageBreak/>
              <w:t xml:space="preserve">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81 856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163 712</w:t>
            </w:r>
          </w:p>
        </w:tc>
      </w:tr>
      <w:tr w:rsidR="008C03B6" w:rsidRPr="00AB79AC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03B6" w:rsidRDefault="008C03B6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83" w:type="dxa"/>
            <w:vAlign w:val="center"/>
          </w:tcPr>
          <w:p w:rsidR="008C03B6" w:rsidRDefault="008C03B6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3B6" w:rsidRPr="008C03B6" w:rsidRDefault="008C03B6" w:rsidP="008C03B6">
            <w:pPr>
              <w:jc w:val="center"/>
              <w:rPr>
                <w:sz w:val="18"/>
                <w:szCs w:val="18"/>
              </w:rPr>
            </w:pPr>
            <w:r w:rsidRPr="008C03B6">
              <w:rPr>
                <w:sz w:val="18"/>
                <w:szCs w:val="18"/>
              </w:rPr>
              <w:t>Кюветы комплект</w:t>
            </w:r>
          </w:p>
        </w:tc>
        <w:tc>
          <w:tcPr>
            <w:tcW w:w="3261" w:type="dxa"/>
            <w:vAlign w:val="center"/>
          </w:tcPr>
          <w:p w:rsidR="008C03B6" w:rsidRPr="008A3B27" w:rsidRDefault="008C03B6" w:rsidP="008C0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4B37D8" w:rsidRDefault="009F4855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C3225C" w:rsidRDefault="009F4855" w:rsidP="00CC66F7">
            <w:pPr>
              <w:jc w:val="center"/>
              <w:rPr>
                <w:sz w:val="18"/>
                <w:szCs w:val="18"/>
              </w:rPr>
            </w:pPr>
            <w:r w:rsidRPr="00C3225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</w:p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C03B6" w:rsidRPr="003B5322" w:rsidRDefault="008C03B6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194 479</w:t>
            </w:r>
          </w:p>
        </w:tc>
        <w:tc>
          <w:tcPr>
            <w:tcW w:w="1418" w:type="dxa"/>
            <w:vAlign w:val="center"/>
          </w:tcPr>
          <w:p w:rsidR="008C03B6" w:rsidRPr="003B5322" w:rsidRDefault="009F4855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194 479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9F4855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747 371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3D6A2F">
        <w:rPr>
          <w:color w:val="auto"/>
          <w:sz w:val="16"/>
          <w:szCs w:val="16"/>
          <w:lang w:val="kk-KZ"/>
        </w:rPr>
        <w:t>30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9F23CD">
        <w:rPr>
          <w:color w:val="auto"/>
          <w:sz w:val="16"/>
          <w:szCs w:val="16"/>
        </w:rPr>
        <w:t>3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3D6A2F">
        <w:rPr>
          <w:color w:val="auto"/>
          <w:sz w:val="16"/>
          <w:szCs w:val="16"/>
          <w:lang w:val="kk-KZ"/>
        </w:rPr>
        <w:t>30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6A2F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94309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30"/>
    <w:rsid w:val="00B27160"/>
    <w:rsid w:val="00B31546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3225C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4BD8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2022-05-23T09:16:00Z</cp:lastPrinted>
  <dcterms:created xsi:type="dcterms:W3CDTF">2022-05-20T05:30:00Z</dcterms:created>
  <dcterms:modified xsi:type="dcterms:W3CDTF">2022-05-23T09:16:00Z</dcterms:modified>
</cp:coreProperties>
</file>