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  <w:lang w:val="kk-KZ"/>
        </w:rPr>
        <w:t>ГКП «Больница скорой медицинской помощи» на ПХВ</w:t>
      </w:r>
      <w:r w:rsidRPr="00907B46">
        <w:rPr>
          <w:b/>
          <w:color w:val="auto"/>
          <w:sz w:val="14"/>
          <w:szCs w:val="14"/>
        </w:rPr>
        <w:t>ГУ «Управление здравоохранения Актюбинской области»</w:t>
      </w:r>
    </w:p>
    <w:p w:rsidR="00C942CF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</w:rPr>
        <w:t xml:space="preserve">объявляет о проведении государственных закупок </w:t>
      </w:r>
      <w:r w:rsidR="0094026F">
        <w:rPr>
          <w:b/>
          <w:bCs/>
          <w:color w:val="auto"/>
          <w:kern w:val="36"/>
          <w:sz w:val="16"/>
          <w:szCs w:val="16"/>
        </w:rPr>
        <w:t>расходных материалов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</w:rPr>
        <w:t xml:space="preserve">    </w:t>
      </w:r>
      <w:r w:rsidRPr="00907B46">
        <w:rPr>
          <w:b/>
          <w:color w:val="auto"/>
          <w:sz w:val="14"/>
          <w:szCs w:val="14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7444">
        <w:rPr>
          <w:color w:val="auto"/>
          <w:sz w:val="18"/>
          <w:szCs w:val="18"/>
          <w:lang w:val="kk-KZ"/>
        </w:rPr>
        <w:t>30</w:t>
      </w:r>
      <w:r w:rsidR="007F25E9">
        <w:rPr>
          <w:color w:val="auto"/>
          <w:sz w:val="18"/>
          <w:szCs w:val="18"/>
          <w:lang w:val="kk-KZ"/>
        </w:rPr>
        <w:t>.04.2021г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3402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2C54A9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C54A9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2C54A9" w:rsidRPr="00907B46" w:rsidRDefault="002C54A9" w:rsidP="008D0078">
            <w:pPr>
              <w:jc w:val="center"/>
              <w:rPr>
                <w:sz w:val="14"/>
                <w:szCs w:val="14"/>
              </w:rPr>
            </w:pPr>
            <w:r w:rsidRPr="00907B46">
              <w:rPr>
                <w:sz w:val="14"/>
                <w:szCs w:val="14"/>
              </w:rPr>
              <w:t>1</w:t>
            </w:r>
          </w:p>
        </w:tc>
        <w:tc>
          <w:tcPr>
            <w:tcW w:w="925" w:type="dxa"/>
            <w:vAlign w:val="center"/>
          </w:tcPr>
          <w:p w:rsidR="002C54A9" w:rsidRDefault="002C54A9" w:rsidP="00BA5A6B">
            <w:pPr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ГКП             БСМП на</w:t>
            </w:r>
          </w:p>
          <w:p w:rsidR="002C54A9" w:rsidRPr="0025500D" w:rsidRDefault="002C54A9" w:rsidP="003F4399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4A9" w:rsidRPr="00B51238" w:rsidRDefault="00357444" w:rsidP="004327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Датчик патока в комплекте </w:t>
            </w:r>
            <w:proofErr w:type="gramStart"/>
            <w:r w:rsidR="00B51238" w:rsidRPr="00B51238">
              <w:rPr>
                <w:sz w:val="18"/>
                <w:szCs w:val="18"/>
              </w:rPr>
              <w:t xml:space="preserve">( </w:t>
            </w:r>
            <w:proofErr w:type="gramEnd"/>
            <w:r w:rsidR="00B51238">
              <w:rPr>
                <w:sz w:val="18"/>
                <w:szCs w:val="18"/>
              </w:rPr>
              <w:t xml:space="preserve">в упаковке </w:t>
            </w:r>
            <w:r>
              <w:rPr>
                <w:sz w:val="18"/>
                <w:szCs w:val="18"/>
              </w:rPr>
              <w:t>5шт</w:t>
            </w:r>
            <w:r w:rsidR="00B51238" w:rsidRPr="00B51238">
              <w:rPr>
                <w:sz w:val="18"/>
                <w:szCs w:val="18"/>
              </w:rPr>
              <w:t>)</w:t>
            </w:r>
            <w:r w:rsidR="00B51238">
              <w:rPr>
                <w:sz w:val="18"/>
                <w:szCs w:val="18"/>
              </w:rPr>
              <w:t xml:space="preserve"> для аппарата ИВЛ </w:t>
            </w:r>
            <w:r w:rsidR="00B51238">
              <w:rPr>
                <w:sz w:val="18"/>
                <w:szCs w:val="18"/>
                <w:lang w:val="en-US"/>
              </w:rPr>
              <w:t>SAVINA</w:t>
            </w:r>
            <w:bookmarkStart w:id="6" w:name="_GoBack"/>
            <w:bookmarkEnd w:id="6"/>
          </w:p>
        </w:tc>
        <w:tc>
          <w:tcPr>
            <w:tcW w:w="3402" w:type="dxa"/>
            <w:vAlign w:val="center"/>
          </w:tcPr>
          <w:p w:rsidR="002C54A9" w:rsidRPr="00172501" w:rsidRDefault="00357444" w:rsidP="002E104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Термоанемометрический</w:t>
            </w:r>
            <w:proofErr w:type="spellEnd"/>
            <w:r>
              <w:rPr>
                <w:sz w:val="18"/>
                <w:szCs w:val="18"/>
              </w:rPr>
              <w:t xml:space="preserve"> датчик потока разработан и </w:t>
            </w:r>
            <w:r w:rsidR="002E104F">
              <w:rPr>
                <w:sz w:val="18"/>
                <w:szCs w:val="18"/>
              </w:rPr>
              <w:t xml:space="preserve">протестирован для </w:t>
            </w:r>
            <w:proofErr w:type="spellStart"/>
            <w:r w:rsidR="002E104F">
              <w:rPr>
                <w:sz w:val="18"/>
                <w:szCs w:val="18"/>
              </w:rPr>
              <w:t>вентилятороов</w:t>
            </w:r>
            <w:proofErr w:type="spellEnd"/>
            <w:r w:rsidR="002E104F">
              <w:rPr>
                <w:sz w:val="18"/>
                <w:szCs w:val="18"/>
              </w:rPr>
              <w:t xml:space="preserve">. Он  устанавливается на клапан выдоха аппарата и включается в дыхательный контур-шланг выдоха. Датчик потока  обеспечивает измерение скорости потока газа. С использованием этих данных рассчитываются другие параметры выдоха объем, минутный объем и др. Изделия  </w:t>
            </w:r>
            <w:proofErr w:type="gramStart"/>
            <w:r w:rsidR="002E104F">
              <w:rPr>
                <w:sz w:val="18"/>
                <w:szCs w:val="18"/>
              </w:rPr>
              <w:t>одноразовое</w:t>
            </w:r>
            <w:proofErr w:type="gramEnd"/>
            <w:r w:rsidR="002E104F">
              <w:rPr>
                <w:sz w:val="18"/>
                <w:szCs w:val="18"/>
              </w:rPr>
              <w:t>. Эксплуатируется в соответствии с инструкциями на оригинальный датчик. Его использование более экономично. Функционально не ограничивается его исп</w:t>
            </w:r>
            <w:r w:rsidR="0094026F">
              <w:rPr>
                <w:sz w:val="18"/>
                <w:szCs w:val="18"/>
              </w:rPr>
              <w:t xml:space="preserve">ользование  в системе </w:t>
            </w:r>
            <w:proofErr w:type="gramStart"/>
            <w:r w:rsidR="0094026F">
              <w:rPr>
                <w:sz w:val="18"/>
                <w:szCs w:val="18"/>
              </w:rPr>
              <w:t>с</w:t>
            </w:r>
            <w:proofErr w:type="gramEnd"/>
            <w:r w:rsidR="0094026F">
              <w:rPr>
                <w:sz w:val="18"/>
                <w:szCs w:val="18"/>
              </w:rPr>
              <w:t xml:space="preserve"> радиочастотной </w:t>
            </w:r>
            <w:proofErr w:type="spellStart"/>
            <w:r w:rsidR="0094026F">
              <w:rPr>
                <w:sz w:val="18"/>
                <w:szCs w:val="18"/>
              </w:rPr>
              <w:t>идентификацмей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F15534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EB1426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2C54A9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54A9" w:rsidRPr="0025500D" w:rsidRDefault="0094026F" w:rsidP="00F71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143 400</w:t>
            </w:r>
          </w:p>
        </w:tc>
        <w:tc>
          <w:tcPr>
            <w:tcW w:w="1276" w:type="dxa"/>
            <w:vAlign w:val="center"/>
          </w:tcPr>
          <w:p w:rsidR="002C54A9" w:rsidRPr="00907B46" w:rsidRDefault="00EB1426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286 800</w:t>
            </w:r>
          </w:p>
        </w:tc>
      </w:tr>
      <w:tr w:rsidR="006907D1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6907D1" w:rsidRPr="00FC1AD5" w:rsidRDefault="006907D1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07D1" w:rsidRPr="00FC1AD5" w:rsidRDefault="006907D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907D1" w:rsidRPr="00907B46" w:rsidRDefault="00EB1426" w:rsidP="008D0078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286 800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5A7C36">
        <w:rPr>
          <w:color w:val="auto"/>
          <w:sz w:val="18"/>
          <w:szCs w:val="18"/>
        </w:rPr>
        <w:t>10</w:t>
      </w:r>
      <w:r w:rsidR="004B36EA">
        <w:rPr>
          <w:color w:val="auto"/>
          <w:sz w:val="18"/>
          <w:szCs w:val="18"/>
        </w:rPr>
        <w:t>.</w:t>
      </w:r>
      <w:r w:rsidR="007F25E9">
        <w:rPr>
          <w:color w:val="auto"/>
          <w:sz w:val="18"/>
          <w:szCs w:val="18"/>
        </w:rPr>
        <w:t>0</w:t>
      </w:r>
      <w:r w:rsidR="00F7141F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94026F">
        <w:rPr>
          <w:color w:val="auto"/>
          <w:sz w:val="18"/>
          <w:szCs w:val="18"/>
          <w:lang w:val="kk-KZ"/>
        </w:rPr>
        <w:t>11</w:t>
      </w:r>
      <w:r w:rsidR="004B4EBB">
        <w:rPr>
          <w:color w:val="auto"/>
          <w:sz w:val="18"/>
          <w:szCs w:val="18"/>
          <w:lang w:val="kk-KZ"/>
        </w:rPr>
        <w:t>.05</w:t>
      </w:r>
      <w:r w:rsidR="007F25E9">
        <w:rPr>
          <w:color w:val="auto"/>
          <w:sz w:val="18"/>
          <w:szCs w:val="18"/>
          <w:lang w:val="kk-KZ"/>
        </w:rPr>
        <w:t>.2021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C65022">
        <w:rPr>
          <w:color w:val="auto"/>
          <w:sz w:val="18"/>
          <w:szCs w:val="18"/>
        </w:rPr>
        <w:t>11</w:t>
      </w:r>
      <w:r w:rsidR="004B36EA">
        <w:rPr>
          <w:color w:val="auto"/>
          <w:sz w:val="18"/>
          <w:szCs w:val="18"/>
        </w:rPr>
        <w:t>.</w:t>
      </w:r>
      <w:r w:rsidR="007F25E9">
        <w:rPr>
          <w:color w:val="auto"/>
          <w:sz w:val="18"/>
          <w:szCs w:val="18"/>
        </w:rPr>
        <w:t>0</w:t>
      </w:r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94026F">
        <w:rPr>
          <w:color w:val="auto"/>
          <w:sz w:val="18"/>
          <w:szCs w:val="18"/>
          <w:lang w:val="kk-KZ"/>
        </w:rPr>
        <w:t>11</w:t>
      </w:r>
      <w:r w:rsidR="004B4EBB">
        <w:rPr>
          <w:color w:val="auto"/>
          <w:sz w:val="18"/>
          <w:szCs w:val="18"/>
          <w:lang w:val="kk-KZ"/>
        </w:rPr>
        <w:t>.05</w:t>
      </w:r>
      <w:r w:rsidR="007F25E9">
        <w:rPr>
          <w:color w:val="auto"/>
          <w:sz w:val="18"/>
          <w:szCs w:val="18"/>
          <w:lang w:val="kk-KZ"/>
        </w:rPr>
        <w:t>.2021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63FF7"/>
    <w:rsid w:val="000738CB"/>
    <w:rsid w:val="00091DB1"/>
    <w:rsid w:val="00095B0F"/>
    <w:rsid w:val="000D7B16"/>
    <w:rsid w:val="000F1F12"/>
    <w:rsid w:val="000F6BF0"/>
    <w:rsid w:val="000F6FDB"/>
    <w:rsid w:val="001067B3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A1E32"/>
    <w:rsid w:val="002C54A9"/>
    <w:rsid w:val="002D1636"/>
    <w:rsid w:val="002D54CE"/>
    <w:rsid w:val="002E104F"/>
    <w:rsid w:val="002F7BB8"/>
    <w:rsid w:val="002F7CEB"/>
    <w:rsid w:val="00302010"/>
    <w:rsid w:val="00305237"/>
    <w:rsid w:val="0032173C"/>
    <w:rsid w:val="00324BEA"/>
    <w:rsid w:val="0034128C"/>
    <w:rsid w:val="003565DF"/>
    <w:rsid w:val="00357444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4EBB"/>
    <w:rsid w:val="004B5D71"/>
    <w:rsid w:val="004D2B7A"/>
    <w:rsid w:val="004E14D2"/>
    <w:rsid w:val="004F1B22"/>
    <w:rsid w:val="004F3507"/>
    <w:rsid w:val="005037AE"/>
    <w:rsid w:val="00517D50"/>
    <w:rsid w:val="00522DD1"/>
    <w:rsid w:val="0055399D"/>
    <w:rsid w:val="0055455B"/>
    <w:rsid w:val="00563662"/>
    <w:rsid w:val="005913C7"/>
    <w:rsid w:val="005A7C36"/>
    <w:rsid w:val="005B28A5"/>
    <w:rsid w:val="005B4AF7"/>
    <w:rsid w:val="005C528C"/>
    <w:rsid w:val="005C5C2C"/>
    <w:rsid w:val="00607099"/>
    <w:rsid w:val="00656685"/>
    <w:rsid w:val="00661702"/>
    <w:rsid w:val="0066597A"/>
    <w:rsid w:val="0067604F"/>
    <w:rsid w:val="0067699A"/>
    <w:rsid w:val="00683B06"/>
    <w:rsid w:val="006907D1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7F25E9"/>
    <w:rsid w:val="007F3B28"/>
    <w:rsid w:val="0080185B"/>
    <w:rsid w:val="00821425"/>
    <w:rsid w:val="008327DF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026F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0661"/>
    <w:rsid w:val="00B51238"/>
    <w:rsid w:val="00B54B01"/>
    <w:rsid w:val="00B82F76"/>
    <w:rsid w:val="00B911E4"/>
    <w:rsid w:val="00B91B8D"/>
    <w:rsid w:val="00B97C4C"/>
    <w:rsid w:val="00BA1DBD"/>
    <w:rsid w:val="00BA3925"/>
    <w:rsid w:val="00BA5A6B"/>
    <w:rsid w:val="00BA62FF"/>
    <w:rsid w:val="00BE02E5"/>
    <w:rsid w:val="00BE6445"/>
    <w:rsid w:val="00C3513E"/>
    <w:rsid w:val="00C40262"/>
    <w:rsid w:val="00C6184C"/>
    <w:rsid w:val="00C65022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4D38"/>
    <w:rsid w:val="00D65A10"/>
    <w:rsid w:val="00D77BEB"/>
    <w:rsid w:val="00D85007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1FC4"/>
    <w:rsid w:val="00EA73FB"/>
    <w:rsid w:val="00EB1426"/>
    <w:rsid w:val="00EC1F05"/>
    <w:rsid w:val="00EC285D"/>
    <w:rsid w:val="00EC3014"/>
    <w:rsid w:val="00EC7DEE"/>
    <w:rsid w:val="00EE2DDD"/>
    <w:rsid w:val="00EF50E4"/>
    <w:rsid w:val="00F0375E"/>
    <w:rsid w:val="00F038EB"/>
    <w:rsid w:val="00F15534"/>
    <w:rsid w:val="00F30BFB"/>
    <w:rsid w:val="00F5209E"/>
    <w:rsid w:val="00F57F2A"/>
    <w:rsid w:val="00F7141F"/>
    <w:rsid w:val="00F717DE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2021-04-30T07:12:00Z</cp:lastPrinted>
  <dcterms:created xsi:type="dcterms:W3CDTF">2021-04-30T06:46:00Z</dcterms:created>
  <dcterms:modified xsi:type="dcterms:W3CDTF">2021-04-30T09:51:00Z</dcterms:modified>
</cp:coreProperties>
</file>