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87065B">
        <w:rPr>
          <w:b/>
          <w:color w:val="auto"/>
          <w:sz w:val="16"/>
          <w:szCs w:val="16"/>
          <w:lang w:val="kk-KZ"/>
        </w:rPr>
        <w:t>51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87065B">
        <w:rPr>
          <w:b/>
          <w:bCs/>
          <w:color w:val="auto"/>
          <w:kern w:val="36"/>
          <w:sz w:val="16"/>
          <w:szCs w:val="16"/>
        </w:rPr>
        <w:t>экспресс тест</w:t>
      </w:r>
      <w:r w:rsidR="00EB412B">
        <w:rPr>
          <w:b/>
          <w:bCs/>
          <w:color w:val="auto"/>
          <w:kern w:val="36"/>
          <w:sz w:val="16"/>
          <w:szCs w:val="16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065B">
        <w:rPr>
          <w:color w:val="auto"/>
          <w:sz w:val="16"/>
          <w:szCs w:val="16"/>
          <w:lang w:val="kk-KZ"/>
        </w:rPr>
        <w:t>21.04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16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3827"/>
        <w:gridCol w:w="851"/>
        <w:gridCol w:w="708"/>
        <w:gridCol w:w="1134"/>
        <w:gridCol w:w="993"/>
        <w:gridCol w:w="850"/>
        <w:gridCol w:w="709"/>
        <w:gridCol w:w="850"/>
        <w:gridCol w:w="850"/>
        <w:gridCol w:w="1134"/>
      </w:tblGrid>
      <w:tr w:rsidR="0071217F" w:rsidRPr="003B5322" w:rsidTr="00C93BA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EB412B" w:rsidRPr="00AB79AC" w:rsidTr="00C93BA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B412B" w:rsidRPr="003B5322" w:rsidRDefault="0087065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EB412B" w:rsidRPr="003B5322" w:rsidRDefault="0087065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12B" w:rsidRPr="00350134" w:rsidRDefault="00EB412B" w:rsidP="007D627C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Экспресс тест </w:t>
            </w:r>
          </w:p>
        </w:tc>
        <w:tc>
          <w:tcPr>
            <w:tcW w:w="3827" w:type="dxa"/>
            <w:vAlign w:val="center"/>
          </w:tcPr>
          <w:p w:rsidR="00EB412B" w:rsidRPr="00350134" w:rsidRDefault="00EB412B" w:rsidP="007D627C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Имуннохроматографический</w:t>
            </w:r>
            <w:proofErr w:type="spellEnd"/>
            <w:r>
              <w:rPr>
                <w:sz w:val="16"/>
                <w:szCs w:val="16"/>
              </w:rPr>
              <w:t xml:space="preserve"> Экспресс тест  полоска для определения  антител к  ВИЧ ½ в сыворотке, плазме и цельной крови человека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 в упаковке 20 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</w:p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  <w:tc>
          <w:tcPr>
            <w:tcW w:w="1134" w:type="dxa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</w:tr>
      <w:tr w:rsidR="00EB412B" w:rsidRPr="00AA054C" w:rsidTr="0071217F">
        <w:trPr>
          <w:trHeight w:val="170"/>
        </w:trPr>
        <w:tc>
          <w:tcPr>
            <w:tcW w:w="12333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B412B" w:rsidRPr="003B5322" w:rsidRDefault="0087065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87065B">
        <w:rPr>
          <w:color w:val="auto"/>
          <w:sz w:val="16"/>
          <w:szCs w:val="16"/>
          <w:lang w:val="kk-KZ"/>
        </w:rPr>
        <w:t>28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87065B">
        <w:rPr>
          <w:color w:val="auto"/>
          <w:sz w:val="16"/>
          <w:szCs w:val="16"/>
          <w:lang w:val="kk-KZ"/>
        </w:rPr>
        <w:t>28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</w:t>
      </w:r>
      <w:r w:rsidRPr="003B5322">
        <w:rPr>
          <w:rStyle w:val="a9"/>
          <w:sz w:val="16"/>
          <w:szCs w:val="16"/>
        </w:rPr>
        <w:lastRenderedPageBreak/>
        <w:t xml:space="preserve">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2022-03-29T09:26:00Z</cp:lastPrinted>
  <dcterms:created xsi:type="dcterms:W3CDTF">2022-04-21T05:27:00Z</dcterms:created>
  <dcterms:modified xsi:type="dcterms:W3CDTF">2022-04-21T05:28:00Z</dcterms:modified>
</cp:coreProperties>
</file>