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9446B4" w:rsidRDefault="001B3269" w:rsidP="009446B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Объявление №36</w:t>
      </w:r>
    </w:p>
    <w:p w:rsidR="009446B4" w:rsidRPr="00C02AB1" w:rsidRDefault="009446B4" w:rsidP="001B3269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 способом проведения тендер</w:t>
      </w:r>
    </w:p>
    <w:p w:rsidR="009446B4" w:rsidRPr="00C02AB1" w:rsidRDefault="009446B4" w:rsidP="001B3269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9446B4" w:rsidRPr="00C02AB1" w:rsidRDefault="009446B4" w:rsidP="001B3269">
      <w:pPr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</w:rPr>
        <w:t xml:space="preserve">объявляет о проведении закупа  способом тендера следующих </w:t>
      </w:r>
      <w:r>
        <w:rPr>
          <w:b/>
          <w:sz w:val="16"/>
          <w:szCs w:val="16"/>
        </w:rPr>
        <w:t>товаров</w:t>
      </w:r>
      <w:r w:rsidRPr="00C02AB1">
        <w:rPr>
          <w:b/>
          <w:sz w:val="16"/>
          <w:szCs w:val="16"/>
        </w:rPr>
        <w:t>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1208"/>
        <w:gridCol w:w="1276"/>
        <w:gridCol w:w="5954"/>
        <w:gridCol w:w="708"/>
        <w:gridCol w:w="851"/>
        <w:gridCol w:w="1134"/>
        <w:gridCol w:w="1134"/>
        <w:gridCol w:w="850"/>
        <w:gridCol w:w="709"/>
        <w:gridCol w:w="1559"/>
      </w:tblGrid>
      <w:tr w:rsidR="009446B4" w:rsidRPr="003C4686" w:rsidTr="008B7F36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208" w:type="dxa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954" w:type="dxa"/>
          </w:tcPr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46B4" w:rsidRPr="005B28A5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9D3F1E" w:rsidRDefault="009446B4" w:rsidP="00AD438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9446B4" w:rsidRPr="00AA054C" w:rsidTr="008B7F36">
        <w:trPr>
          <w:trHeight w:val="2079"/>
        </w:trPr>
        <w:tc>
          <w:tcPr>
            <w:tcW w:w="635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A63360" w:rsidRDefault="003C1983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1983">
              <w:rPr>
                <w:color w:val="auto"/>
                <w:sz w:val="16"/>
                <w:szCs w:val="16"/>
              </w:rPr>
              <w:t>Интракраниальный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ретривер</w:t>
            </w:r>
            <w:proofErr w:type="spellEnd"/>
          </w:p>
        </w:tc>
        <w:tc>
          <w:tcPr>
            <w:tcW w:w="5954" w:type="dxa"/>
            <w:vAlign w:val="center"/>
          </w:tcPr>
          <w:p w:rsidR="009446B4" w:rsidRPr="00A01DE8" w:rsidRDefault="003C1983" w:rsidP="00AD438E">
            <w:pPr>
              <w:jc w:val="center"/>
              <w:rPr>
                <w:sz w:val="16"/>
                <w:szCs w:val="16"/>
              </w:rPr>
            </w:pPr>
            <w:proofErr w:type="gramStart"/>
            <w:r w:rsidRPr="003C1983">
              <w:rPr>
                <w:sz w:val="16"/>
                <w:szCs w:val="16"/>
              </w:rPr>
              <w:t>Самораскрывающийся</w:t>
            </w:r>
            <w:proofErr w:type="gramEnd"/>
            <w:r w:rsidRPr="003C1983">
              <w:rPr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sz w:val="16"/>
                <w:szCs w:val="16"/>
              </w:rPr>
              <w:t>нитиноловый</w:t>
            </w:r>
            <w:proofErr w:type="spellEnd"/>
            <w:r w:rsidRPr="003C1983">
              <w:rPr>
                <w:sz w:val="16"/>
                <w:szCs w:val="16"/>
              </w:rPr>
              <w:t xml:space="preserve"> матричный </w:t>
            </w:r>
            <w:proofErr w:type="spellStart"/>
            <w:r w:rsidRPr="003C1983">
              <w:rPr>
                <w:sz w:val="16"/>
                <w:szCs w:val="16"/>
              </w:rPr>
              <w:t>стент</w:t>
            </w:r>
            <w:proofErr w:type="spellEnd"/>
            <w:r w:rsidRPr="003C1983">
              <w:rPr>
                <w:sz w:val="16"/>
                <w:szCs w:val="16"/>
              </w:rPr>
              <w:t xml:space="preserve"> с электролитическим способом отделения. Предназначен для проведения </w:t>
            </w:r>
            <w:proofErr w:type="spellStart"/>
            <w:r w:rsidRPr="003C1983">
              <w:rPr>
                <w:sz w:val="16"/>
                <w:szCs w:val="16"/>
              </w:rPr>
              <w:t>ремоделирования</w:t>
            </w:r>
            <w:proofErr w:type="spellEnd"/>
            <w:r w:rsidRPr="003C1983">
              <w:rPr>
                <w:sz w:val="16"/>
                <w:szCs w:val="16"/>
              </w:rPr>
              <w:t xml:space="preserve"> аневризм с широкой шейкой, </w:t>
            </w:r>
            <w:proofErr w:type="spellStart"/>
            <w:r w:rsidRPr="003C1983">
              <w:rPr>
                <w:sz w:val="16"/>
                <w:szCs w:val="16"/>
              </w:rPr>
              <w:t>ангиопластики</w:t>
            </w:r>
            <w:proofErr w:type="spellEnd"/>
            <w:r w:rsidRPr="003C1983">
              <w:rPr>
                <w:sz w:val="16"/>
                <w:szCs w:val="16"/>
              </w:rPr>
              <w:t xml:space="preserve"> сосудов со склеротическими отложениями, при технике </w:t>
            </w:r>
            <w:proofErr w:type="spellStart"/>
            <w:r w:rsidRPr="003C1983">
              <w:rPr>
                <w:sz w:val="16"/>
                <w:szCs w:val="16"/>
              </w:rPr>
              <w:t>ассистенции</w:t>
            </w:r>
            <w:proofErr w:type="spellEnd"/>
            <w:r w:rsidRPr="003C1983">
              <w:rPr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sz w:val="16"/>
                <w:szCs w:val="16"/>
              </w:rPr>
              <w:t>эндоваскулярной</w:t>
            </w:r>
            <w:proofErr w:type="spellEnd"/>
            <w:r w:rsidRPr="003C1983">
              <w:rPr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sz w:val="16"/>
                <w:szCs w:val="16"/>
              </w:rPr>
              <w:t>эмболизации</w:t>
            </w:r>
            <w:proofErr w:type="spellEnd"/>
            <w:r w:rsidRPr="003C1983">
              <w:rPr>
                <w:sz w:val="16"/>
                <w:szCs w:val="16"/>
              </w:rPr>
              <w:t xml:space="preserve"> спиралями, в целях поддержки массы спиралей и сохранению просвета родительской артерии. </w:t>
            </w:r>
            <w:proofErr w:type="spellStart"/>
            <w:r w:rsidRPr="003C1983">
              <w:rPr>
                <w:sz w:val="16"/>
                <w:szCs w:val="16"/>
              </w:rPr>
              <w:t>Стент</w:t>
            </w:r>
            <w:proofErr w:type="spellEnd"/>
            <w:r w:rsidRPr="003C1983">
              <w:rPr>
                <w:sz w:val="16"/>
                <w:szCs w:val="16"/>
              </w:rPr>
              <w:t xml:space="preserve"> должен иметь нефиксированный диаметр для лучшей адаптации к анатомии сосудов пациента. </w:t>
            </w:r>
            <w:proofErr w:type="spellStart"/>
            <w:r w:rsidRPr="003C1983">
              <w:rPr>
                <w:sz w:val="16"/>
                <w:szCs w:val="16"/>
              </w:rPr>
              <w:t>Стент</w:t>
            </w:r>
            <w:proofErr w:type="spellEnd"/>
            <w:r w:rsidRPr="003C1983">
              <w:rPr>
                <w:sz w:val="16"/>
                <w:szCs w:val="16"/>
              </w:rPr>
              <w:t xml:space="preserve"> должен иметь возможность </w:t>
            </w:r>
            <w:proofErr w:type="spellStart"/>
            <w:r w:rsidRPr="003C1983">
              <w:rPr>
                <w:sz w:val="16"/>
                <w:szCs w:val="16"/>
              </w:rPr>
              <w:t>репозиционирования</w:t>
            </w:r>
            <w:proofErr w:type="spellEnd"/>
            <w:r w:rsidRPr="003C1983">
              <w:rPr>
                <w:sz w:val="16"/>
                <w:szCs w:val="16"/>
              </w:rPr>
              <w:t xml:space="preserve"> с полным обратным удалением в доставляющий </w:t>
            </w:r>
            <w:proofErr w:type="spellStart"/>
            <w:r w:rsidRPr="003C1983">
              <w:rPr>
                <w:sz w:val="16"/>
                <w:szCs w:val="16"/>
              </w:rPr>
              <w:t>микрокатетер</w:t>
            </w:r>
            <w:proofErr w:type="spellEnd"/>
            <w:r w:rsidRPr="003C1983">
              <w:rPr>
                <w:sz w:val="16"/>
                <w:szCs w:val="16"/>
              </w:rPr>
              <w:t xml:space="preserve"> даже после полного раскрытия, иметь 3 (для ø3-4 мм) или 4 (для ø5-6 мм) </w:t>
            </w:r>
            <w:proofErr w:type="spellStart"/>
            <w:r w:rsidRPr="003C1983">
              <w:rPr>
                <w:sz w:val="16"/>
                <w:szCs w:val="16"/>
              </w:rPr>
              <w:t>рентгенконтрастных</w:t>
            </w:r>
            <w:proofErr w:type="spellEnd"/>
            <w:r w:rsidRPr="003C1983">
              <w:rPr>
                <w:sz w:val="16"/>
                <w:szCs w:val="16"/>
              </w:rPr>
              <w:t xml:space="preserve"> маркеров. Диаметр </w:t>
            </w:r>
            <w:proofErr w:type="spellStart"/>
            <w:r w:rsidRPr="003C1983">
              <w:rPr>
                <w:sz w:val="16"/>
                <w:szCs w:val="16"/>
              </w:rPr>
              <w:t>стента</w:t>
            </w:r>
            <w:proofErr w:type="spellEnd"/>
            <w:r w:rsidRPr="003C1983">
              <w:rPr>
                <w:sz w:val="16"/>
                <w:szCs w:val="16"/>
              </w:rPr>
              <w:t xml:space="preserve"> от 3, 4, 5, 6 мм, длина от 15 мм до 40 мм. Размер по заявке конечного получателя.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FC1AD5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FC1AD5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FC1AD5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16 500 000</w:t>
            </w:r>
          </w:p>
        </w:tc>
      </w:tr>
      <w:tr w:rsidR="009446B4" w:rsidRPr="00AA054C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A01DE8" w:rsidRDefault="003C1983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3C1983">
              <w:rPr>
                <w:color w:val="auto"/>
                <w:sz w:val="16"/>
                <w:szCs w:val="16"/>
              </w:rPr>
              <w:t xml:space="preserve">Спирали для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эмболизации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аневризм</w:t>
            </w:r>
          </w:p>
        </w:tc>
        <w:tc>
          <w:tcPr>
            <w:tcW w:w="5954" w:type="dxa"/>
            <w:vAlign w:val="center"/>
          </w:tcPr>
          <w:p w:rsidR="009446B4" w:rsidRPr="00DE263F" w:rsidRDefault="003C1983" w:rsidP="00A62171">
            <w:pPr>
              <w:jc w:val="center"/>
              <w:rPr>
                <w:sz w:val="18"/>
                <w:szCs w:val="18"/>
              </w:rPr>
            </w:pPr>
            <w:r w:rsidRPr="003C1983">
              <w:rPr>
                <w:sz w:val="18"/>
                <w:szCs w:val="18"/>
              </w:rPr>
              <w:t xml:space="preserve">Непокрытая платиновая трехмерная спираль, закрепленная на шасси из полипропилена. Шасси состоит из двух независимо закрепленных нитей и </w:t>
            </w:r>
            <w:proofErr w:type="spellStart"/>
            <w:r w:rsidRPr="003C1983">
              <w:rPr>
                <w:sz w:val="18"/>
                <w:szCs w:val="18"/>
              </w:rPr>
              <w:t>атравматичного</w:t>
            </w:r>
            <w:proofErr w:type="spellEnd"/>
            <w:r w:rsidRPr="003C1983">
              <w:rPr>
                <w:sz w:val="18"/>
                <w:szCs w:val="18"/>
              </w:rPr>
              <w:t xml:space="preserve"> полипропиленового шарика на дистальном конце. Крепление шасси на доставляющей системе должно позволять спирали свободно вращаться на 360° и отгибаться под углом 67° по отношению к доставляющей системе. Система доставки должна обеспечивать наилучшую установку и </w:t>
            </w:r>
            <w:proofErr w:type="spellStart"/>
            <w:r w:rsidRPr="003C1983">
              <w:rPr>
                <w:sz w:val="18"/>
                <w:szCs w:val="18"/>
              </w:rPr>
              <w:t>перепоцизионирование</w:t>
            </w:r>
            <w:proofErr w:type="spellEnd"/>
            <w:r w:rsidRPr="003C1983">
              <w:rPr>
                <w:sz w:val="18"/>
                <w:szCs w:val="18"/>
              </w:rPr>
              <w:t xml:space="preserve"> спирали, а также предотвращать эффект "отброса" доставляющего катетера. Система отделения спиралей - моментальная, механическая, </w:t>
            </w:r>
            <w:proofErr w:type="spellStart"/>
            <w:r w:rsidRPr="003C1983">
              <w:rPr>
                <w:sz w:val="18"/>
                <w:szCs w:val="18"/>
              </w:rPr>
              <w:t>активаторного</w:t>
            </w:r>
            <w:proofErr w:type="spellEnd"/>
            <w:r w:rsidRPr="003C1983">
              <w:rPr>
                <w:sz w:val="18"/>
                <w:szCs w:val="18"/>
              </w:rPr>
              <w:t xml:space="preserve"> типа, без использования электрических кабелей и батареек. Гидрофильное PTFE покрытие. МРТ совместимы. Все размеры спиралей совместимы с катетером доставки 0.010". Диаметр (</w:t>
            </w:r>
            <w:proofErr w:type="gramStart"/>
            <w:r w:rsidRPr="003C1983">
              <w:rPr>
                <w:sz w:val="18"/>
                <w:szCs w:val="18"/>
              </w:rPr>
              <w:t>мм</w:t>
            </w:r>
            <w:proofErr w:type="gramEnd"/>
            <w:r w:rsidRPr="003C1983">
              <w:rPr>
                <w:sz w:val="18"/>
                <w:szCs w:val="18"/>
              </w:rPr>
              <w:t>) 1.5, 2, 3, 4, 5, 6, 7, 8, 9, 10, 12, 14, 16, 18, 20, 22, 25, длина (см) 1, 2, 3, 4, 6, 8, 10, 12, 15, 20, 30, 40, 50. Размер по заявке конечного получателя.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FC1AD5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1E27DB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BB5296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15 500 000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3C1983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1983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для доставки спиралей</w:t>
            </w:r>
          </w:p>
        </w:tc>
        <w:tc>
          <w:tcPr>
            <w:tcW w:w="5954" w:type="dxa"/>
            <w:vAlign w:val="center"/>
          </w:tcPr>
          <w:p w:rsidR="009446B4" w:rsidRPr="0057602F" w:rsidRDefault="003C1983" w:rsidP="00A62171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3C1983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, </w:t>
            </w:r>
            <w:proofErr w:type="gramStart"/>
            <w:r w:rsidRPr="003C1983">
              <w:rPr>
                <w:color w:val="auto"/>
                <w:sz w:val="16"/>
                <w:szCs w:val="16"/>
              </w:rPr>
              <w:t>движимый</w:t>
            </w:r>
            <w:proofErr w:type="gramEnd"/>
            <w:r w:rsidRPr="003C1983">
              <w:rPr>
                <w:color w:val="auto"/>
                <w:sz w:val="16"/>
                <w:szCs w:val="16"/>
              </w:rPr>
              <w:t xml:space="preserve"> по проводнику. Проксимальный конец катетера имеет стандартный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люеровский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адаптер. Катетер имеет полужесткий проксимальный сегмент и 12 переходов жесткости по всей длине для облегчения управления. Имеет одинарные или двойные маркеры. Катетер имеет несколько слоев: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тефлоновый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стержень,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нитиноловый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каркас, покрытие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Pebax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, нейлоновая оболочка. </w:t>
            </w:r>
            <w:proofErr w:type="gramStart"/>
            <w:r w:rsidRPr="003C1983">
              <w:rPr>
                <w:color w:val="auto"/>
                <w:sz w:val="16"/>
                <w:szCs w:val="16"/>
              </w:rPr>
              <w:t>Предназначен</w:t>
            </w:r>
            <w:proofErr w:type="gramEnd"/>
            <w:r w:rsidRPr="003C1983">
              <w:rPr>
                <w:color w:val="auto"/>
                <w:sz w:val="16"/>
                <w:szCs w:val="16"/>
              </w:rPr>
              <w:t xml:space="preserve"> для доставки спиралей,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рентгенконтрастных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веществ и других терапевтических агентов. Полностью совместим с ДМСО. Длина рабочей части – 150 см. Крутящий момент 1:1. Внутренний диаметр на всем протяжении не более 0.017". Внешние диаметры проксимального/дистального концов 2.1F/1.7F и 2.4F/1.9F. Совместим с проводником 0.014" и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интродьюсером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5F. Давление разрыва - 600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psi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. Кончик катетера прямой, 90° с длиной кончика 5.0 мм, 45° с длиной </w:t>
            </w:r>
            <w:r w:rsidRPr="003C1983">
              <w:rPr>
                <w:color w:val="auto"/>
                <w:sz w:val="16"/>
                <w:szCs w:val="16"/>
              </w:rPr>
              <w:lastRenderedPageBreak/>
              <w:t>кончика 2.5 мм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4 240 000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3C1983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C1983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для доставки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стентов</w:t>
            </w:r>
            <w:proofErr w:type="spellEnd"/>
          </w:p>
        </w:tc>
        <w:tc>
          <w:tcPr>
            <w:tcW w:w="5954" w:type="dxa"/>
            <w:vAlign w:val="center"/>
          </w:tcPr>
          <w:p w:rsidR="009446B4" w:rsidRPr="0057602F" w:rsidRDefault="003C1983" w:rsidP="00AD438E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3C1983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3C1983">
              <w:rPr>
                <w:color w:val="auto"/>
                <w:sz w:val="16"/>
                <w:szCs w:val="16"/>
              </w:rPr>
              <w:t>движимый</w:t>
            </w:r>
            <w:proofErr w:type="gramEnd"/>
            <w:r w:rsidRPr="003C1983">
              <w:rPr>
                <w:color w:val="auto"/>
                <w:sz w:val="16"/>
                <w:szCs w:val="16"/>
              </w:rPr>
              <w:t xml:space="preserve"> по проводнику. Проксимальный конец катетера имеет стандартный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люеровский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адаптер. Катетер имеет полужесткий проксимальный сегмент и 12 переходов жесткости по всей длине для облегчения управления. Имеет одинарные или двойные маркеры, состоит из нескольких слоев: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тефлоновый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стержень,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нитиноловый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каркас, покрытие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Pebax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, нейлоновая оболочка. </w:t>
            </w:r>
            <w:proofErr w:type="gramStart"/>
            <w:r w:rsidRPr="003C1983">
              <w:rPr>
                <w:color w:val="auto"/>
                <w:sz w:val="16"/>
                <w:szCs w:val="16"/>
              </w:rPr>
              <w:t>Предназначен</w:t>
            </w:r>
            <w:proofErr w:type="gramEnd"/>
            <w:r w:rsidRPr="003C1983">
              <w:rPr>
                <w:color w:val="auto"/>
                <w:sz w:val="16"/>
                <w:szCs w:val="16"/>
              </w:rPr>
              <w:t xml:space="preserve"> для доставки спиралей,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рентгенконтрастных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веществ и других терапевтических агентов. Полностью совместим с ДМСО. Длина рабочей части 153 см. Крутящий момент 1:1. Внутренний диаметр проксимального конца и дистального конца катетера 0.015", 0.017", 0.021", 0.027", </w:t>
            </w:r>
            <w:proofErr w:type="gramStart"/>
            <w:r w:rsidRPr="003C1983">
              <w:rPr>
                <w:color w:val="auto"/>
                <w:sz w:val="16"/>
                <w:szCs w:val="16"/>
              </w:rPr>
              <w:t>совместимые</w:t>
            </w:r>
            <w:proofErr w:type="gramEnd"/>
            <w:r w:rsidRPr="003C1983">
              <w:rPr>
                <w:color w:val="auto"/>
                <w:sz w:val="16"/>
                <w:szCs w:val="16"/>
              </w:rPr>
              <w:t xml:space="preserve"> с проводниками 0.012", 0.014", 0.018", 0.021" соответственно и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интродьюсером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5F. Давление разрыва - 600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psi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>. Размеры по заказу конечного получателя.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2 737 000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3C1983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3C1983">
              <w:rPr>
                <w:color w:val="auto"/>
                <w:sz w:val="16"/>
                <w:szCs w:val="16"/>
              </w:rPr>
              <w:t xml:space="preserve">Нейроваскулярная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окклюзионная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баллонная система</w:t>
            </w:r>
          </w:p>
        </w:tc>
        <w:tc>
          <w:tcPr>
            <w:tcW w:w="5954" w:type="dxa"/>
            <w:vAlign w:val="center"/>
          </w:tcPr>
          <w:p w:rsidR="009446B4" w:rsidRPr="0057602F" w:rsidRDefault="003C1983" w:rsidP="00A62171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3C1983">
              <w:rPr>
                <w:color w:val="auto"/>
                <w:sz w:val="16"/>
                <w:szCs w:val="16"/>
              </w:rPr>
              <w:t xml:space="preserve">Баллонный катетер для временной окклюзии при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нейро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процедурах мягкой и сверхмягкой конфигураций, внутренний диаметр - 0.0103". Баллоны смонтированы на катетере длиной 150 мм. Совместимость всех конфигураций с проводником 0.010", который должен поставляться в комплекте. Один проводник должен использоваться для навигации и окклюзии системы. Мягкий баллон для боковых аневризм диаметром 3.0, 4.0, 5.0 мм, длиной 10.0, 15.0, 20.0, 30.0 мм, кончиком катетера 4 мм, проксимальным профилем 2.8F, дистальным профилем 2.2F.  Сверхмягкий баллон для аневризм сложной локации, диаметром 3.0, 4.0, 7.0 мм, длиной 7.0, 15.0, 20.0 мм, кончиком катетера 2 мм, проксимальным профилем 2.8F, дистальным профилем 2.2-3.0F. Размер по заявке конечного получателя.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3 960 000</w:t>
            </w:r>
          </w:p>
        </w:tc>
      </w:tr>
      <w:tr w:rsidR="009446B4" w:rsidRPr="0057602F" w:rsidTr="008B7F36">
        <w:trPr>
          <w:trHeight w:val="218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3C1983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3C1983">
              <w:rPr>
                <w:color w:val="auto"/>
                <w:sz w:val="16"/>
                <w:szCs w:val="16"/>
              </w:rPr>
              <w:t xml:space="preserve">Жидкая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эмболизирующая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система (флакон 1,5 мл)</w:t>
            </w:r>
          </w:p>
        </w:tc>
        <w:tc>
          <w:tcPr>
            <w:tcW w:w="5954" w:type="dxa"/>
            <w:vAlign w:val="center"/>
          </w:tcPr>
          <w:p w:rsidR="009446B4" w:rsidRPr="0057602F" w:rsidRDefault="003C1983" w:rsidP="00060737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3C1983">
              <w:rPr>
                <w:color w:val="auto"/>
                <w:sz w:val="16"/>
                <w:szCs w:val="16"/>
              </w:rPr>
              <w:t xml:space="preserve">Не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адгезивный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рентгеноконтрастный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диметилсульфоксидорастворимый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имплант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для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эмболизации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интракраниальных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АВМ в комплекте со шприцами. Индекс плотности - 18, 20, 34. Система включает ампулу с 1,5 мл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эмболизирующего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вещества, ампулу с 1,5 мл растворителя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диметилсульфоксида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, 3 шприца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объемо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4 150 000</w:t>
            </w:r>
          </w:p>
        </w:tc>
      </w:tr>
      <w:tr w:rsidR="009446B4" w:rsidRPr="0057602F" w:rsidTr="008B7F36">
        <w:trPr>
          <w:trHeight w:val="2164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3C1983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3C1983">
              <w:rPr>
                <w:color w:val="auto"/>
                <w:sz w:val="16"/>
                <w:szCs w:val="16"/>
              </w:rPr>
              <w:t>Гидрофильный</w:t>
            </w:r>
            <w:proofErr w:type="gramEnd"/>
            <w:r w:rsidRPr="003C1983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с отделяемым концом для введения жидкой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эмболизирующей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системы</w:t>
            </w:r>
          </w:p>
        </w:tc>
        <w:tc>
          <w:tcPr>
            <w:tcW w:w="5954" w:type="dxa"/>
            <w:vAlign w:val="center"/>
          </w:tcPr>
          <w:p w:rsidR="009446B4" w:rsidRPr="0057602F" w:rsidRDefault="003C1983" w:rsidP="00060737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3C1983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3C1983">
              <w:rPr>
                <w:color w:val="auto"/>
                <w:sz w:val="16"/>
                <w:szCs w:val="16"/>
              </w:rPr>
              <w:t>движимый</w:t>
            </w:r>
            <w:proofErr w:type="gramEnd"/>
            <w:r w:rsidRPr="003C1983">
              <w:rPr>
                <w:color w:val="auto"/>
                <w:sz w:val="16"/>
                <w:szCs w:val="16"/>
              </w:rPr>
              <w:t xml:space="preserve"> по потоку с отверстием на дистальном конце. Имеет полужесткий проксимальный сегмент и очень гибкий дистальный кончик. Катетер армирован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нитиноловой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проволокой. Имеет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рентгенконтрастные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маркеры и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люеровский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адаптер на кончике. </w:t>
            </w:r>
            <w:proofErr w:type="gramStart"/>
            <w:r w:rsidRPr="003C1983">
              <w:rPr>
                <w:color w:val="auto"/>
                <w:sz w:val="16"/>
                <w:szCs w:val="16"/>
              </w:rPr>
              <w:t>Предназначен</w:t>
            </w:r>
            <w:proofErr w:type="gramEnd"/>
            <w:r w:rsidRPr="003C1983">
              <w:rPr>
                <w:color w:val="auto"/>
                <w:sz w:val="16"/>
                <w:szCs w:val="16"/>
              </w:rPr>
              <w:t xml:space="preserve"> для доставки жидкой эмболической системы и других агентов и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эмболизирующих</w:t>
            </w:r>
            <w:proofErr w:type="spellEnd"/>
            <w:r w:rsidRPr="003C1983">
              <w:rPr>
                <w:color w:val="auto"/>
                <w:sz w:val="16"/>
                <w:szCs w:val="16"/>
              </w:rPr>
              <w:t xml:space="preserve"> веществ. Рабочая длина 165 см. Длина отделяемого кончика 1.5, 3.0, 5.0 см. Внутренний диаметр 0.013". Диаметр в зоне отделения 1.9 F. Отделения кончика </w:t>
            </w:r>
            <w:proofErr w:type="gramStart"/>
            <w:r w:rsidRPr="003C1983">
              <w:rPr>
                <w:color w:val="auto"/>
                <w:sz w:val="16"/>
                <w:szCs w:val="16"/>
              </w:rPr>
              <w:t>механическое</w:t>
            </w:r>
            <w:proofErr w:type="gramEnd"/>
            <w:r w:rsidRPr="003C1983">
              <w:rPr>
                <w:color w:val="auto"/>
                <w:sz w:val="16"/>
                <w:szCs w:val="16"/>
              </w:rPr>
              <w:t xml:space="preserve">, зона отделения полностью совместима с ДМСО. Давление разрыва катетера 430 </w:t>
            </w:r>
            <w:proofErr w:type="spellStart"/>
            <w:r w:rsidRPr="003C1983">
              <w:rPr>
                <w:color w:val="auto"/>
                <w:sz w:val="16"/>
                <w:szCs w:val="16"/>
              </w:rPr>
              <w:t>psi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57602F" w:rsidRDefault="003C1983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57602F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3 220 000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ГКП «Больница скорой </w:t>
            </w:r>
            <w:r w:rsidRPr="00FC1AD5">
              <w:rPr>
                <w:sz w:val="16"/>
                <w:szCs w:val="16"/>
              </w:rPr>
              <w:lastRenderedPageBreak/>
              <w:t>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DE263F" w:rsidRDefault="00E03E4C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E03E4C">
              <w:rPr>
                <w:color w:val="auto"/>
                <w:sz w:val="16"/>
                <w:szCs w:val="16"/>
              </w:rPr>
              <w:lastRenderedPageBreak/>
              <w:t xml:space="preserve">Гидрофильный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микропроводник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0,008</w:t>
            </w:r>
          </w:p>
        </w:tc>
        <w:tc>
          <w:tcPr>
            <w:tcW w:w="5954" w:type="dxa"/>
            <w:vAlign w:val="center"/>
          </w:tcPr>
          <w:p w:rsidR="009446B4" w:rsidRPr="0057602F" w:rsidRDefault="00E03E4C" w:rsidP="00AD438E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E03E4C">
              <w:rPr>
                <w:color w:val="auto"/>
                <w:sz w:val="16"/>
                <w:szCs w:val="16"/>
              </w:rPr>
              <w:t xml:space="preserve">Гидрофильный проводник со стальным стержнем. Крутящий момент 1:1. Вокруг стержня намотан провод из платинового сплава. Гибкость кончика – высокая. Кончик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атравматичный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рентгеноконтрастный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, 10 см. Угол наклона кончика – </w:t>
            </w:r>
            <w:r w:rsidRPr="00E03E4C">
              <w:rPr>
                <w:color w:val="auto"/>
                <w:sz w:val="16"/>
                <w:szCs w:val="16"/>
              </w:rPr>
              <w:lastRenderedPageBreak/>
              <w:t xml:space="preserve">изменяемый. Длина 200 см. Дистальный гидрофильный конец 0.008", проксимальный не гидрофильный - 0.012". 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>Предназначен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для использования с катетерами движимыми по потоку.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Pr="0057602F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Pr="0057602F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 xml:space="preserve">с даты </w:t>
            </w:r>
            <w:r w:rsidRPr="0057602F">
              <w:rPr>
                <w:sz w:val="16"/>
                <w:szCs w:val="16"/>
              </w:rPr>
              <w:lastRenderedPageBreak/>
              <w:t>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57602F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2 240 000</w:t>
            </w:r>
          </w:p>
        </w:tc>
      </w:tr>
      <w:tr w:rsidR="009446B4" w:rsidRPr="0057602F" w:rsidTr="008B7F3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762284" w:rsidRDefault="00E03E4C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E03E4C">
              <w:rPr>
                <w:color w:val="auto"/>
                <w:sz w:val="16"/>
                <w:szCs w:val="16"/>
              </w:rPr>
              <w:t>Интракраниальный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</w:t>
            </w:r>
            <w:proofErr w:type="spellEnd"/>
          </w:p>
        </w:tc>
        <w:tc>
          <w:tcPr>
            <w:tcW w:w="5954" w:type="dxa"/>
            <w:vAlign w:val="center"/>
          </w:tcPr>
          <w:p w:rsidR="009446B4" w:rsidRPr="00762284" w:rsidRDefault="00E03E4C" w:rsidP="00AD438E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proofErr w:type="gramStart"/>
            <w:r w:rsidRPr="00E03E4C">
              <w:rPr>
                <w:color w:val="auto"/>
                <w:sz w:val="16"/>
                <w:szCs w:val="16"/>
              </w:rPr>
              <w:t>Интракраниальные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саморасширяющиеся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нитиноловые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стенты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>, предназначены для реконструкции (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ремоделирования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) мозговых сосудов, обладают максимальной гибкостью, адаптивно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саморасширяющийся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дизайн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>.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Гибридная конструкция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: сочетание открытых ячеек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в дистальной и средней части, по 8 и 12 структурных элементов ячеек соответственно и закрытых ячеек в проксимальной части. По 3 платиновых маркера на 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>дистальном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и проксимальном концах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для рентгеноскопической визуализации. 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Атравматичная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аппозиция в сосуде с сохранением естественной геометрии. Совместимость для всех диаметров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(в т. ч. для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диаметром 4,5мм) с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микрокатетером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диаметром не более 0,0165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inch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. Диаметр </w:t>
            </w:r>
            <w:proofErr w:type="spellStart"/>
            <w:proofErr w:type="gramStart"/>
            <w:r w:rsidRPr="00E03E4C">
              <w:rPr>
                <w:color w:val="auto"/>
                <w:sz w:val="16"/>
                <w:szCs w:val="16"/>
              </w:rPr>
              <w:t>c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>тентов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от 3 мм до 4,5 мм. Длина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стентов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от 15 до 30 мм.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4 050 000</w:t>
            </w:r>
          </w:p>
        </w:tc>
      </w:tr>
      <w:tr w:rsidR="009446B4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762284" w:rsidRDefault="00E03E4C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E03E4C">
              <w:rPr>
                <w:color w:val="auto"/>
                <w:sz w:val="16"/>
                <w:szCs w:val="16"/>
              </w:rPr>
              <w:t>Система для защиты от дистальной эмболии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954" w:type="dxa"/>
            <w:vAlign w:val="center"/>
          </w:tcPr>
          <w:p w:rsidR="009446B4" w:rsidRPr="00762284" w:rsidRDefault="00E03E4C" w:rsidP="00AD438E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E03E4C">
              <w:rPr>
                <w:color w:val="auto"/>
                <w:sz w:val="16"/>
                <w:szCs w:val="16"/>
              </w:rPr>
              <w:t xml:space="preserve">Быстро сменяемая система защиты против дистальной эмболии с плетеным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нитиноловым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фильтром с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гепариновым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покрытием. Независимое вращение фильтра на проводе. Поперечный профиль 3.2Fr. Совместим с проводниками 0.014" или 0.018". Длина проводника 320см с возможностью укорочения до 190см и использование оставшегося проводника для "быстрой" навигации через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Rx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порт. Платиновая проволока на конце проводника для обеспечения 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>наилучшей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рентгенконтрастности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>. Золотая проволока вмонтирования в отверстия фильтра для определения степени открытия и положения фильтра. Фильтр должен полностью убираться в доставляющий катетер при доставке. При удалении фильтр должен полностью убираться в катетер 4.2Fr. Катетер для доставки и удаления входит в комплект.  Размер фильтра: 3; 4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 xml:space="preserve"> ;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5; 6; 7мм.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6 975 000</w:t>
            </w:r>
          </w:p>
        </w:tc>
      </w:tr>
      <w:tr w:rsidR="009446B4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9446B4" w:rsidRDefault="009446B4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08" w:type="dxa"/>
            <w:vAlign w:val="center"/>
          </w:tcPr>
          <w:p w:rsidR="009446B4" w:rsidRPr="00FC1AD5" w:rsidRDefault="009446B4" w:rsidP="00AD438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6B4" w:rsidRPr="00762284" w:rsidRDefault="00E03E4C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E03E4C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каротидный</w:t>
            </w:r>
          </w:p>
        </w:tc>
        <w:tc>
          <w:tcPr>
            <w:tcW w:w="5954" w:type="dxa"/>
            <w:vAlign w:val="center"/>
          </w:tcPr>
          <w:p w:rsidR="009446B4" w:rsidRPr="00762284" w:rsidRDefault="00E03E4C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E03E4C">
              <w:rPr>
                <w:color w:val="auto"/>
                <w:sz w:val="16"/>
                <w:szCs w:val="16"/>
              </w:rPr>
              <w:t xml:space="preserve">Самораскрывающийся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нитиноловый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на системе доставки с </w:t>
            </w:r>
            <w:proofErr w:type="spellStart"/>
            <w:proofErr w:type="gramStart"/>
            <w:r w:rsidRPr="00E03E4C">
              <w:rPr>
                <w:color w:val="auto"/>
                <w:sz w:val="16"/>
                <w:szCs w:val="16"/>
              </w:rPr>
              <w:t>R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>х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портом на расстоянии 28 см от кончика катетера. Танталовые маркеры на каждом конце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. Ячейки открытого типа. Не расширяющиеся концы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. Система защиты от "выпрыгивания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" EX.P.R.T. при раскрытии. Нулевое укорочение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. Толщина стенки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0.0088". Совместимость с проводником 0.014. Рабочая длина доставляющего катетера 135 см. Совместим с проводником 0.014". Возможны два варианта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: анатомически 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>суживающийся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(«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бутылкообразной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») формы и прямой. Размер для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бутылкообразной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формы: диаметр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8х6, длина 30мм; диаметр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8х6, длина 40мм; диаметр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10х7, длина 30мм; диаметр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10х7, длина 40мм. Размер для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прямой формы: диаметр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- 6; 7; 8; 9; 10, длина - 20; 30; 40; 60 мм.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6B4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6B4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9446B4" w:rsidRPr="0057602F" w:rsidRDefault="009446B4" w:rsidP="00AD438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6 171 000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E03E4C" w:rsidP="00E03E4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E03E4C">
              <w:rPr>
                <w:color w:val="auto"/>
                <w:sz w:val="16"/>
                <w:szCs w:val="16"/>
              </w:rPr>
              <w:t>Билиарные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запирающиеся  дренажные катетеры  с маркерной  меткой для  внутреннего и наружного  дренирования</w:t>
            </w:r>
          </w:p>
        </w:tc>
        <w:tc>
          <w:tcPr>
            <w:tcW w:w="5954" w:type="dxa"/>
            <w:vAlign w:val="center"/>
          </w:tcPr>
          <w:p w:rsidR="00E03E4C" w:rsidRPr="00E03E4C" w:rsidRDefault="00E03E4C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E03E4C">
              <w:rPr>
                <w:color w:val="auto"/>
                <w:sz w:val="16"/>
                <w:szCs w:val="16"/>
              </w:rPr>
              <w:t xml:space="preserve">Запирающийся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билиарный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дренажный катетер длиной 40 см с гидрофильным покрытием дистальной части до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рентгенконтрастной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метки  с ручным высвобождением. Кончик катетера имеет форму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pigtail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Pigtail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>снабжен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выпрямителем для легкого введения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каннюлей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. Катетер изготовлен из полиуретана, что обеспечивает устойчивость к изгибам и изломам, память формы, 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>повышении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пластичности внутри тела пациента. Материал катетера включает сульфат бария для улучшения видимости под рентгеновскими лучами. Наличие платиновой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рентгенконтрастной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метки Размеры - 8.5, 10, 12, 14F, каждый имеет соответствующую цветовую кодировку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хаба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голубой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, фиолетовый, желтый, оранжевый). Количество дренажных отверстий - 17 для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катететров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диаметром 8.5 и 10 F и 18 для 12 и 14F. От 8 до 9 отверстий располагаются на кончике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pigtail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(количество варьирует в зависимости от размера) и 9 отверстий располагаются по спирали на стержне катетера  на расстоянии  5 или 2 см от отверстий на кончике катетера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 xml:space="preserve"> .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Размер отверстий 0.065 см2Отверстия на стержне начинаются сразу от кончика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pigtail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>. Большой размер отверстий и их количество обеспечивает максимальный дренаж 0.9см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>2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. Катетер предназначен для использования с 0.038" проводником. В комплекте имеется катетер, </w:t>
            </w:r>
            <w:proofErr w:type="gramStart"/>
            <w:r w:rsidRPr="00E03E4C">
              <w:rPr>
                <w:color w:val="auto"/>
                <w:sz w:val="16"/>
                <w:szCs w:val="16"/>
              </w:rPr>
              <w:t>жесткая</w:t>
            </w:r>
            <w:proofErr w:type="gramEnd"/>
            <w:r w:rsidRPr="00E03E4C">
              <w:rPr>
                <w:color w:val="auto"/>
                <w:sz w:val="16"/>
                <w:szCs w:val="16"/>
              </w:rPr>
              <w:t xml:space="preserve"> металлическая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каннюля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эхогенным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кончиком, гибкая пластиковая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каннюля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, троакар, устройство для </w:t>
            </w:r>
            <w:proofErr w:type="spellStart"/>
            <w:r w:rsidRPr="00E03E4C">
              <w:rPr>
                <w:color w:val="auto"/>
                <w:sz w:val="16"/>
                <w:szCs w:val="16"/>
              </w:rPr>
              <w:t>репозиционирования</w:t>
            </w:r>
            <w:proofErr w:type="spellEnd"/>
            <w:r w:rsidRPr="00E03E4C">
              <w:rPr>
                <w:color w:val="auto"/>
                <w:sz w:val="16"/>
                <w:szCs w:val="16"/>
              </w:rPr>
              <w:t xml:space="preserve"> для снятия захвата и перемещения катетера.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109 800</w:t>
            </w:r>
          </w:p>
        </w:tc>
      </w:tr>
      <w:tr w:rsidR="00E03E4C" w:rsidRPr="0057602F" w:rsidTr="008B7F36">
        <w:trPr>
          <w:trHeight w:val="218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E03E4C" w:rsidP="00B96896">
            <w:pPr>
              <w:jc w:val="center"/>
              <w:rPr>
                <w:color w:val="auto"/>
                <w:sz w:val="16"/>
                <w:szCs w:val="16"/>
              </w:rPr>
            </w:pPr>
            <w:r w:rsidRPr="00E03E4C">
              <w:rPr>
                <w:color w:val="auto"/>
                <w:sz w:val="16"/>
                <w:szCs w:val="16"/>
              </w:rPr>
              <w:t>Универсальные запирающиеся  дренажные катетеры  с маркерной меткой</w:t>
            </w:r>
          </w:p>
        </w:tc>
        <w:tc>
          <w:tcPr>
            <w:tcW w:w="5954" w:type="dxa"/>
            <w:vAlign w:val="center"/>
          </w:tcPr>
          <w:p w:rsidR="00E03E4C" w:rsidRPr="00E03E4C" w:rsidRDefault="00B96896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B96896">
              <w:rPr>
                <w:color w:val="auto"/>
                <w:sz w:val="16"/>
                <w:szCs w:val="16"/>
              </w:rPr>
              <w:t xml:space="preserve">Катетер дренажный универсальный запирающийся. Наличие выпрямителя кончика. Встроенная в стенку катетера платиновая метка 5мм (опция). Материал катетера полиуретан, устойчивый к изломам. Наличие сульфата бария в составе полиуретан для визуализации. Материал металлической канюли нержавеющая сталь, совместимость с проводником 0.038", дистальный 1"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эхогенный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>. Материал иглы-троакара нержавеющая сталь. Кончик стилета трехгранный. Длина катетера 25см. Наличие 7 дренажных отверстий для катетеров 6.5F, 8 отверстий для катетеров 8.5F, 10F, 12F, 9 отверстий для катетеров 14F, расположенных по спирали. Площадь дренажного отверстия 0.0060 дюймов</w:t>
            </w:r>
            <w:proofErr w:type="gramStart"/>
            <w:r w:rsidRPr="00B96896">
              <w:rPr>
                <w:color w:val="auto"/>
                <w:sz w:val="16"/>
                <w:szCs w:val="16"/>
              </w:rPr>
              <w:t>.</w:t>
            </w:r>
            <w:proofErr w:type="gramEnd"/>
            <w:r w:rsidRPr="00B96896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B96896">
              <w:rPr>
                <w:color w:val="auto"/>
                <w:sz w:val="16"/>
                <w:szCs w:val="16"/>
              </w:rPr>
              <w:t>к</w:t>
            </w:r>
            <w:proofErr w:type="gramEnd"/>
            <w:r w:rsidRPr="00B96896">
              <w:rPr>
                <w:color w:val="auto"/>
                <w:sz w:val="16"/>
                <w:szCs w:val="16"/>
              </w:rPr>
              <w:t xml:space="preserve">в. Общая площадь дренажных отверстий 0.048 дюймов. кв. Конфигурация кончика прямой или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Pigtail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. Размер катетера 6F, 8F, 10F, 12F, 14F. Наличие гидрофильного покрытия </w:t>
            </w:r>
            <w:proofErr w:type="gramStart"/>
            <w:r w:rsidRPr="00B96896">
              <w:rPr>
                <w:color w:val="auto"/>
                <w:sz w:val="16"/>
                <w:szCs w:val="16"/>
              </w:rPr>
              <w:t>дистальных</w:t>
            </w:r>
            <w:proofErr w:type="gramEnd"/>
            <w:r w:rsidRPr="00B96896">
              <w:rPr>
                <w:color w:val="auto"/>
                <w:sz w:val="16"/>
                <w:szCs w:val="16"/>
              </w:rPr>
              <w:t xml:space="preserve"> 20см. Цветовая кодировка втулки катетера. Наличие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репозиционного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устройства для разблокировки катетера в наборе.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45 000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B96896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B96896">
              <w:rPr>
                <w:color w:val="auto"/>
                <w:sz w:val="16"/>
                <w:szCs w:val="16"/>
              </w:rPr>
              <w:t>Шприц  отрицательного давления</w:t>
            </w:r>
          </w:p>
        </w:tc>
        <w:tc>
          <w:tcPr>
            <w:tcW w:w="5954" w:type="dxa"/>
            <w:vAlign w:val="center"/>
          </w:tcPr>
          <w:p w:rsidR="00E03E4C" w:rsidRPr="00E03E4C" w:rsidRDefault="00B96896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B96896">
              <w:rPr>
                <w:color w:val="auto"/>
                <w:sz w:val="16"/>
                <w:szCs w:val="16"/>
              </w:rPr>
              <w:t>Шприц для создания и поддержания отрицательного давления. Материал корпуса прозрачный поликарбонат, не содержит латекса. Вакуумные уровни настройки давления: для шприца 10мл - 1 позиция, для шприца 20мл - 4 позиции и для шприцов 30 и 60мл - 6 позиций.  Объем шприца 10, 20, 30 и 60 мл.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64 800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B96896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B96896">
              <w:rPr>
                <w:color w:val="auto"/>
                <w:sz w:val="16"/>
                <w:szCs w:val="16"/>
              </w:rPr>
              <w:t>Проводник диагностический сверхжесткий</w:t>
            </w:r>
          </w:p>
        </w:tc>
        <w:tc>
          <w:tcPr>
            <w:tcW w:w="5954" w:type="dxa"/>
            <w:vAlign w:val="center"/>
          </w:tcPr>
          <w:p w:rsidR="00E03E4C" w:rsidRPr="00E03E4C" w:rsidRDefault="00B96896" w:rsidP="00B9689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B96896">
              <w:rPr>
                <w:color w:val="auto"/>
                <w:sz w:val="16"/>
                <w:szCs w:val="16"/>
              </w:rPr>
              <w:t xml:space="preserve">Широкий спектр диаметров сверхжестких диагностических проводников: 0,35" (0.89мм), 0,38´´ (0.97мм). Длина проводников не менее 80, 100, 150,180 и не более 260см (проводники быстрой замены). Проводник (длина подвижного сегмента 7см). Фиксированный внутренний стержень. </w:t>
            </w:r>
            <w:proofErr w:type="gramStart"/>
            <w:r w:rsidRPr="00B96896">
              <w:rPr>
                <w:color w:val="auto"/>
                <w:sz w:val="16"/>
                <w:szCs w:val="16"/>
              </w:rPr>
              <w:t>Трехкомпонентный дизайн проводника - стержень, гибкая лента и (политетрафторэтилен) покрытие по всей длине, нанесенное метом грунтовки и придающее проводнику зеленый цвет.</w:t>
            </w:r>
            <w:proofErr w:type="gramEnd"/>
            <w:r w:rsidRPr="00B96896">
              <w:rPr>
                <w:color w:val="auto"/>
                <w:sz w:val="16"/>
                <w:szCs w:val="16"/>
              </w:rPr>
              <w:t xml:space="preserve"> Порт для промывания с механизмом. Проводник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упаковон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в пластиковое кольцо. Наличие выпрямителя J-кончика. Материал стержня проводника - нержавеющая сталь.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79 250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B96896" w:rsidP="00B96896">
            <w:pPr>
              <w:jc w:val="center"/>
              <w:rPr>
                <w:color w:val="auto"/>
                <w:sz w:val="16"/>
                <w:szCs w:val="16"/>
              </w:rPr>
            </w:pPr>
            <w:r w:rsidRPr="00B96896">
              <w:rPr>
                <w:color w:val="auto"/>
                <w:sz w:val="16"/>
                <w:szCs w:val="16"/>
              </w:rPr>
              <w:t xml:space="preserve">Микросферы для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эмболизации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в шприце, 2мл.</w:t>
            </w:r>
          </w:p>
        </w:tc>
        <w:tc>
          <w:tcPr>
            <w:tcW w:w="5954" w:type="dxa"/>
            <w:vAlign w:val="center"/>
          </w:tcPr>
          <w:p w:rsidR="00E03E4C" w:rsidRPr="00E03E4C" w:rsidRDefault="00B96896" w:rsidP="00B9689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B96896">
              <w:rPr>
                <w:color w:val="auto"/>
                <w:sz w:val="16"/>
                <w:szCs w:val="16"/>
              </w:rPr>
              <w:t xml:space="preserve">Микросферы представляют собой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биосовместимые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, гидрофильные, не рассасывающиеся, точно калиброванные микросферы из акрилового полимера, пропитанные желатином. Форма выпуска: предварительно наполненный шприц вместимостью 20 мл со стандартным наконечником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Люэра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, индивидуально упакованный на блистерном лотке, герметически закрытом отрывающейся крышкой. Пластмассовый навинчивающийся колпачок и поршень. Уплотнитель поршня с тремя кольцами из эластомера.  Микросферы в составе с частицами золота окрашены красным цветом для облегчения визуализации при обращении и видимости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рентгенконтрастности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. Содержимое: 2 мл микросфер в стерильном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апирогенном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физиологическом растворе с 0,9%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NaCl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. Диаметр частиц 40-120, 100-300, 300-500, 500-700, 700-900, 900-1200 мкм. Микросферы представляют собой гибкие частицы, способные временно подвергаться сжатию на не более 20 – 30%, что облегчает их прохождение по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микрокатетерам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.  Микросферы не образуют агрегатов. Совместимы с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микрокатетером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с I.D. 0.008” до 0.038”. Микросферы предназначены для окклюзии кровеносных сосудов в терапевтических или предоперационных целях при следующих процедурах: -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Эмболизациигиперваскулярных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опухолей и процессов, включая маточные фиброиды,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эмболизации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предстательной железы,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Эмболизации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артериовенозных аномалий - 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мальформаций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гемостатической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эмболизации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менингиомы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и пр.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1 060 000</w:t>
            </w:r>
          </w:p>
        </w:tc>
      </w:tr>
      <w:tr w:rsidR="00E03E4C" w:rsidRPr="0057602F" w:rsidTr="008B7F36">
        <w:trPr>
          <w:trHeight w:val="1068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B96896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96896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B96896">
              <w:rPr>
                <w:color w:val="auto"/>
                <w:sz w:val="16"/>
                <w:szCs w:val="16"/>
              </w:rPr>
              <w:t>многофункциональный</w:t>
            </w:r>
            <w:proofErr w:type="gramEnd"/>
            <w:r w:rsidRPr="00B96896">
              <w:rPr>
                <w:color w:val="auto"/>
                <w:sz w:val="16"/>
                <w:szCs w:val="16"/>
              </w:rPr>
              <w:t xml:space="preserve"> для использования в коронарных и периферических сосудах</w:t>
            </w:r>
          </w:p>
        </w:tc>
        <w:tc>
          <w:tcPr>
            <w:tcW w:w="5954" w:type="dxa"/>
            <w:vAlign w:val="center"/>
          </w:tcPr>
          <w:p w:rsidR="00E03E4C" w:rsidRPr="00E03E4C" w:rsidRDefault="00B96896" w:rsidP="00B9689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B96896">
              <w:rPr>
                <w:color w:val="auto"/>
                <w:sz w:val="16"/>
                <w:szCs w:val="16"/>
              </w:rPr>
              <w:t>Микрокатетер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B96896">
              <w:rPr>
                <w:color w:val="auto"/>
                <w:sz w:val="16"/>
                <w:szCs w:val="16"/>
              </w:rPr>
              <w:t>многофункциональный</w:t>
            </w:r>
            <w:proofErr w:type="gramEnd"/>
            <w:r w:rsidRPr="00B96896">
              <w:rPr>
                <w:color w:val="auto"/>
                <w:sz w:val="16"/>
                <w:szCs w:val="16"/>
              </w:rPr>
              <w:t xml:space="preserve"> для использования в коронарных и периферических сосудах. Размер гибкой дистальной части 20 см для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атравматичного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проведения в сосуды. Гидрофильное покрытие </w:t>
            </w:r>
            <w:proofErr w:type="gramStart"/>
            <w:r w:rsidRPr="00B96896">
              <w:rPr>
                <w:color w:val="auto"/>
                <w:sz w:val="16"/>
                <w:szCs w:val="16"/>
              </w:rPr>
              <w:t>дистальных</w:t>
            </w:r>
            <w:proofErr w:type="gramEnd"/>
            <w:r w:rsidRPr="00B96896">
              <w:rPr>
                <w:color w:val="auto"/>
                <w:sz w:val="16"/>
                <w:szCs w:val="16"/>
              </w:rPr>
              <w:t xml:space="preserve"> 80см. Наличие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рентгеноконтрастной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платиновой метки, инкапсулированной в стенку катетера, расположенной на расстоянии 1.3 мм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проксимальнее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 дистального конца катетера. Три формы кончика катетера - прямой, с 45-градусным изгибом и. Три размера катетеров (проксимально/дистально): 2.8F/2.4F; 2.8F/2.8F и 2.9F/2.9F. Длина катетер 110, 130 и 150см. Внутренний диаметр катетеров: 0.020" (0.53мм) для катетеров 2.8F/2.4F; 0.024" (064мм) для катетеров 2.8F/28F; 0.027" (0.69мм) для катетеров 2.9F/2.9F. Совместимость с проводников 0,018"  для катетеров 2.8F/2.4F и 0,020" для катетеров 2.8F/2.8F и 2.9F/2.9F. Рекомендованный проводниковый катетер 0.040" (1.02 мм) для катетеров 2.8F/2.4</w:t>
            </w:r>
            <w:proofErr w:type="gramStart"/>
            <w:r w:rsidRPr="00B96896">
              <w:rPr>
                <w:color w:val="auto"/>
                <w:sz w:val="16"/>
                <w:szCs w:val="16"/>
              </w:rPr>
              <w:t>F</w:t>
            </w:r>
            <w:proofErr w:type="gramEnd"/>
            <w:r w:rsidRPr="00B96896">
              <w:rPr>
                <w:color w:val="auto"/>
                <w:sz w:val="16"/>
                <w:szCs w:val="16"/>
              </w:rPr>
              <w:t xml:space="preserve">и 2.8F/2.8F; и 0.042" (1.0.7мм) для катетеров 2.9F/2.9F. Пропускная способность  для катетеров 2.8F/2.4F 3.41 мл/сек для катетеров длиной 110см, 2.61мл/сек для катетеров 130см, 1.71 мл/сек для катетеров длиной 150см. Пропускная способность  для катетеров 2.8F/2.8F 3.44 мл/сек для катетеров длиной 110см, 2.58мл/сек для катетеров 130см, 2.22 мл/сек для катетеров длиной 150см.  Пропускная способность  для катетеров 2.9F/2.9F 4.13 мл/сек для катетеров длиной 110см, 3.70мл/сек для катетеров 130см, 3.73 мл/сек для катетеров длиной 150см.  Трехслойная конструкция катетера. Наружный материал </w:t>
            </w:r>
            <w:r w:rsidRPr="00B96896">
              <w:rPr>
                <w:color w:val="auto"/>
                <w:sz w:val="16"/>
                <w:szCs w:val="16"/>
              </w:rPr>
              <w:lastRenderedPageBreak/>
              <w:t xml:space="preserve">катетер - специальный полимер с изменяемыми свойствами, материал оплетки нейлон. Материал внутреннего слоя политетрафторэтилен (PTFE). Максимальное допустимое давление катетера 800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psi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 xml:space="preserve">. Материал втулки </w:t>
            </w:r>
            <w:proofErr w:type="spellStart"/>
            <w:r w:rsidRPr="00B96896">
              <w:rPr>
                <w:color w:val="auto"/>
                <w:sz w:val="16"/>
                <w:szCs w:val="16"/>
              </w:rPr>
              <w:t>Grilamed</w:t>
            </w:r>
            <w:proofErr w:type="spellEnd"/>
            <w:r w:rsidRPr="00B96896">
              <w:rPr>
                <w:color w:val="auto"/>
                <w:sz w:val="16"/>
                <w:szCs w:val="16"/>
              </w:rPr>
              <w:t>, устойчивый к воздействию жиров, растворителей и спиртосодержащих растворов. Цветовая кодировка основания катетера: 2.9F -темно-синяя, 2.8Fr - синяя,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Default="00B9689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1 800 000</w:t>
            </w:r>
          </w:p>
        </w:tc>
      </w:tr>
      <w:tr w:rsidR="00E03E4C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E03E4C" w:rsidRDefault="00E03E4C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208" w:type="dxa"/>
          </w:tcPr>
          <w:p w:rsidR="00E03E4C" w:rsidRDefault="00E03E4C" w:rsidP="00E03E4C">
            <w:pPr>
              <w:jc w:val="center"/>
            </w:pPr>
            <w:r w:rsidRPr="00D1145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E4C" w:rsidRPr="00E03E4C" w:rsidRDefault="00A24D05" w:rsidP="00AD438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24D05">
              <w:rPr>
                <w:color w:val="auto"/>
                <w:sz w:val="16"/>
                <w:szCs w:val="16"/>
              </w:rPr>
              <w:t>Двухпросветный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периферический  баллонный катетер  для ЧТА 0.014</w:t>
            </w:r>
          </w:p>
        </w:tc>
        <w:tc>
          <w:tcPr>
            <w:tcW w:w="5954" w:type="dxa"/>
            <w:vAlign w:val="center"/>
          </w:tcPr>
          <w:p w:rsidR="00E03E4C" w:rsidRPr="00E03E4C" w:rsidRDefault="00A24D05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A24D05">
              <w:rPr>
                <w:color w:val="auto"/>
                <w:sz w:val="16"/>
                <w:szCs w:val="16"/>
              </w:rPr>
              <w:t>Двухпросветный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баллонный катетер BTK система RX, Совместимость с проводником 0.014", маркеры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рентгеноконтрастные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, двойные, покрытие гидрофильное на </w:t>
            </w:r>
            <w:proofErr w:type="gramStart"/>
            <w:r w:rsidRPr="00A24D05">
              <w:rPr>
                <w:color w:val="auto"/>
                <w:sz w:val="16"/>
                <w:szCs w:val="16"/>
              </w:rPr>
              <w:t>протяжении</w:t>
            </w:r>
            <w:proofErr w:type="gramEnd"/>
            <w:r w:rsidRPr="00A24D05">
              <w:rPr>
                <w:color w:val="auto"/>
                <w:sz w:val="16"/>
                <w:szCs w:val="16"/>
              </w:rPr>
              <w:t xml:space="preserve"> на всем протяжении, диаметр баллона - 1,5; 2; 2-1,5; 2,5; 2,5-2; 3; 3-2,5; 3,5; 3,5-3; 4; 4-3,5 мм, длина баллона - 20, 40, 80, 120, 150, 210 мм, длина катетера 90-150 мм.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Номин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давл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. – 8 </w:t>
            </w:r>
            <w:proofErr w:type="spellStart"/>
            <w:proofErr w:type="gramStart"/>
            <w:r w:rsidRPr="00A24D05">
              <w:rPr>
                <w:color w:val="auto"/>
                <w:sz w:val="16"/>
                <w:szCs w:val="16"/>
              </w:rPr>
              <w:t>атм</w:t>
            </w:r>
            <w:proofErr w:type="spellEnd"/>
            <w:proofErr w:type="gramEnd"/>
            <w:r w:rsidRPr="00A24D05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давл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>. разрыва – 14 атм. Низкий профиль кончика – 0,017”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3E4C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E4C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03E4C" w:rsidRPr="0057602F" w:rsidRDefault="00E03E4C" w:rsidP="00E03E4C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3E4C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3 915 000</w:t>
            </w:r>
          </w:p>
        </w:tc>
      </w:tr>
      <w:tr w:rsidR="00A24D05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A24D05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08" w:type="dxa"/>
          </w:tcPr>
          <w:p w:rsidR="00A24D05" w:rsidRDefault="00A24D05" w:rsidP="00A24D05">
            <w:pPr>
              <w:jc w:val="center"/>
            </w:pPr>
            <w:r w:rsidRPr="00734CE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D05" w:rsidRPr="00E03E4C" w:rsidRDefault="00A24D05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A24D05">
              <w:rPr>
                <w:color w:val="auto"/>
                <w:sz w:val="16"/>
                <w:szCs w:val="16"/>
              </w:rPr>
              <w:t>Периферический баллонный катетер с лекарственным покрытием 0.014</w:t>
            </w:r>
          </w:p>
        </w:tc>
        <w:tc>
          <w:tcPr>
            <w:tcW w:w="5954" w:type="dxa"/>
            <w:vAlign w:val="center"/>
          </w:tcPr>
          <w:p w:rsidR="00A24D05" w:rsidRPr="00E03E4C" w:rsidRDefault="00A24D05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A24D05">
              <w:rPr>
                <w:color w:val="auto"/>
                <w:sz w:val="16"/>
                <w:szCs w:val="16"/>
              </w:rPr>
              <w:t>Дилатационный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периферический баллонный катетер коаксиального дизайна на системе доставки (OTW) с гидрофильным покрытием дистального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. 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Паклитаксел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A24D05">
              <w:rPr>
                <w:color w:val="auto"/>
                <w:sz w:val="16"/>
                <w:szCs w:val="16"/>
              </w:rPr>
              <w:t>нанесен</w:t>
            </w:r>
            <w:proofErr w:type="gramEnd"/>
            <w:r w:rsidRPr="00A24D05">
              <w:rPr>
                <w:color w:val="auto"/>
                <w:sz w:val="16"/>
                <w:szCs w:val="16"/>
              </w:rPr>
              <w:t xml:space="preserve"> на поверхность баллона в смеси с шеллаком 1:1, технология нанесения защищена, концентрация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паклитаксела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на поверхности баллона 3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µg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/mm2. Баллон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полукомплаинсный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двухскладчатый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для диаметра 2.0mm и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трехскладчатый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для диаметров от 2.5 до 4.0mm. Материал баллона: РА, полиамид/нейлон. Диаметры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: дистальный 3.1 F, средний 3.8 F, проксимальный 3.8 F. Диаметры баллона: 2.0 / 2.5 / 3.0 / 3.5 / 4.0mm. Длины баллона: 40-150mm. Используемая длина катетера: 120cm и 150cm. Диаметр проводника 0.014″ (0.36mm). Рекомендуемый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интродьюсер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4F. Номинальное давление 6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atm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. Давление разрыва: 16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atm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для баллонов диаметром от 2.0 до 2.5mm и 14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atm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для баллонов диаметром 3.0 – 4.0mm.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4D05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D05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D05" w:rsidRPr="0057602F" w:rsidRDefault="00A24D05" w:rsidP="00A24D05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D05" w:rsidRPr="0057602F" w:rsidRDefault="00A24D05" w:rsidP="00A24D05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A24D05" w:rsidRPr="0057602F" w:rsidRDefault="00A24D05" w:rsidP="00A24D05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A24D05" w:rsidRPr="0057602F" w:rsidRDefault="00A24D05" w:rsidP="00A24D05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D05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2 740 000</w:t>
            </w:r>
          </w:p>
        </w:tc>
      </w:tr>
      <w:tr w:rsidR="00A24D05" w:rsidRPr="0057602F" w:rsidTr="008B7F36">
        <w:trPr>
          <w:trHeight w:val="76"/>
        </w:trPr>
        <w:tc>
          <w:tcPr>
            <w:tcW w:w="635" w:type="dxa"/>
            <w:shd w:val="clear" w:color="auto" w:fill="auto"/>
            <w:vAlign w:val="center"/>
          </w:tcPr>
          <w:p w:rsidR="00A24D05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08" w:type="dxa"/>
          </w:tcPr>
          <w:p w:rsidR="00A24D05" w:rsidRDefault="00A24D05" w:rsidP="00A24D05">
            <w:pPr>
              <w:jc w:val="center"/>
            </w:pPr>
            <w:r w:rsidRPr="00734CE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D05" w:rsidRPr="00E03E4C" w:rsidRDefault="00A24D05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A24D05">
              <w:rPr>
                <w:color w:val="auto"/>
                <w:sz w:val="16"/>
                <w:szCs w:val="16"/>
              </w:rPr>
              <w:t>Катетер периферический</w:t>
            </w:r>
          </w:p>
        </w:tc>
        <w:tc>
          <w:tcPr>
            <w:tcW w:w="5954" w:type="dxa"/>
            <w:vAlign w:val="center"/>
          </w:tcPr>
          <w:p w:rsidR="00A24D05" w:rsidRPr="00E03E4C" w:rsidRDefault="00A24D05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A24D05">
              <w:rPr>
                <w:color w:val="auto"/>
                <w:sz w:val="16"/>
                <w:szCs w:val="16"/>
              </w:rPr>
              <w:t xml:space="preserve">Катетер диагностический для проведения ангиографии периферических артерий. </w:t>
            </w:r>
            <w:proofErr w:type="gramStart"/>
            <w:r w:rsidRPr="00A24D05">
              <w:rPr>
                <w:color w:val="auto"/>
                <w:sz w:val="16"/>
                <w:szCs w:val="16"/>
              </w:rPr>
              <w:t>Дизайн</w:t>
            </w:r>
            <w:r w:rsidRPr="00A24D05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r w:rsidRPr="00A24D05">
              <w:rPr>
                <w:color w:val="auto"/>
                <w:sz w:val="16"/>
                <w:szCs w:val="16"/>
              </w:rPr>
              <w:t>кончика</w:t>
            </w:r>
            <w:r w:rsidRPr="00A24D05">
              <w:rPr>
                <w:color w:val="auto"/>
                <w:sz w:val="16"/>
                <w:szCs w:val="16"/>
                <w:lang w:val="en-US"/>
              </w:rPr>
              <w:t xml:space="preserve"> Simmons,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Headhunter,Newton,Bentson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,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MANI,Vertebral,Modified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Cerebral,Berenstein,Straight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selective,MW2 </w:t>
            </w:r>
            <w:r w:rsidRPr="00A24D05">
              <w:rPr>
                <w:color w:val="auto"/>
                <w:sz w:val="16"/>
                <w:szCs w:val="16"/>
              </w:rPr>
              <w:t>или</w:t>
            </w:r>
            <w:r w:rsidRPr="00A24D05">
              <w:rPr>
                <w:color w:val="auto"/>
                <w:sz w:val="16"/>
                <w:szCs w:val="16"/>
                <w:lang w:val="en-US"/>
              </w:rPr>
              <w:t xml:space="preserve"> modified MW2, Osborn , Hook 0.8, Hook 1.0,Modified Hook 1,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Modofied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Hook 2, Modified Hook 3,Cobra,Shepherd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Hook,Renal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double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curve,Hockey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Stick, Amir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Motarjeme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Cane,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Reuter,Mikaelsson,KA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,KA 2 , DVS A1, DVS A2, UHF Shepherd Flush ,  Ultra Bolus Flush, Ultra High Flow</w:t>
            </w:r>
            <w:proofErr w:type="gram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Pigtail</w:t>
            </w:r>
            <w:proofErr w:type="gramStart"/>
            <w:r w:rsidRPr="00A24D05">
              <w:rPr>
                <w:color w:val="auto"/>
                <w:sz w:val="16"/>
                <w:szCs w:val="16"/>
                <w:lang w:val="en-US"/>
              </w:rPr>
              <w:t>,Pigtail</w:t>
            </w:r>
            <w:proofErr w:type="spellEnd"/>
            <w:proofErr w:type="gram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Flush,Straight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4D05">
              <w:rPr>
                <w:color w:val="auto"/>
                <w:sz w:val="16"/>
                <w:szCs w:val="16"/>
                <w:lang w:val="en-US"/>
              </w:rPr>
              <w:t>Flush,Modified</w:t>
            </w:r>
            <w:proofErr w:type="spellEnd"/>
            <w:r w:rsidRPr="00A24D05">
              <w:rPr>
                <w:color w:val="auto"/>
                <w:sz w:val="16"/>
                <w:szCs w:val="16"/>
                <w:lang w:val="en-US"/>
              </w:rPr>
              <w:t xml:space="preserve"> Hook Flush . </w:t>
            </w:r>
            <w:r w:rsidRPr="00A24D05">
              <w:rPr>
                <w:color w:val="auto"/>
                <w:sz w:val="16"/>
                <w:szCs w:val="16"/>
              </w:rPr>
              <w:t xml:space="preserve">Длина катетеров 30,40, 65, 80,90,100, 110 и 125см, различная степень жесткости. Размер катетеров 4 и 5F, Внутренний диаметр для катетеров 4F 0.040" (1.02мм), 0.046" (1.17мм) для катетеров 5F. Рекомендованный проводник 0.035" и 0.038" (0.97мм).  Наличие 2 боковых отверстий (опция). Наличие катетеров с конфигурацией кончика типа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bumper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tip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 (упругий кончик). Двойная стальная оплетка стенок катетеров. Материал катетера нейлон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пебакс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. Материал втулки катетера полиуретан. Материал кончика - сплав вольфрама для превосходной визуализации. Конфигурация втулки: крылья. Дизайн втулки "аккордеон" с компенсацией натяжения. Максимальное давление 1200psi (81, 6 </w:t>
            </w:r>
            <w:proofErr w:type="spellStart"/>
            <w:r w:rsidRPr="00A24D05">
              <w:rPr>
                <w:color w:val="auto"/>
                <w:sz w:val="16"/>
                <w:szCs w:val="16"/>
              </w:rPr>
              <w:t>bar</w:t>
            </w:r>
            <w:proofErr w:type="spellEnd"/>
            <w:r w:rsidRPr="00A24D05">
              <w:rPr>
                <w:color w:val="auto"/>
                <w:sz w:val="16"/>
                <w:szCs w:val="16"/>
              </w:rPr>
              <w:t xml:space="preserve">). Пропускная способность для селективных катетеров с оплеткой: для катетеров 4F длиной 30см 20 мл/сек, 40см - 20 мл/сек, 65см - 18 мл/сек, 80см - 15 мл/сек, 100см - 15 мл/сек, 110см - 15 мл/сек, 125см - 15 мл/сек; для катетеров 5F длиной 30см 20 мл/сек, 40см - 27 мл/сек, 65см - 20 мл/сек, 80см - 20 мл/сек, 100см - 15 мл/сек, 110см - 15 мл/сек, 125см - 15 мл/сек.  Упакован в стерильную упаковку. </w:t>
            </w:r>
            <w:proofErr w:type="gramStart"/>
            <w:r w:rsidRPr="00A24D05">
              <w:rPr>
                <w:color w:val="auto"/>
                <w:sz w:val="16"/>
                <w:szCs w:val="16"/>
              </w:rPr>
              <w:lastRenderedPageBreak/>
              <w:t>Упакован</w:t>
            </w:r>
            <w:proofErr w:type="gramEnd"/>
            <w:r w:rsidRPr="00A24D05">
              <w:rPr>
                <w:color w:val="auto"/>
                <w:sz w:val="16"/>
                <w:szCs w:val="16"/>
              </w:rPr>
              <w:t xml:space="preserve"> в стерильную упаковку.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4D05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D05" w:rsidRDefault="008B7F3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D05" w:rsidRPr="0057602F" w:rsidRDefault="00A24D05" w:rsidP="00A24D05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D05" w:rsidRPr="0057602F" w:rsidRDefault="00A24D05" w:rsidP="00A24D05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A24D05" w:rsidRPr="0057602F" w:rsidRDefault="00A24D05" w:rsidP="00A24D05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A24D05" w:rsidRPr="0057602F" w:rsidRDefault="00A24D05" w:rsidP="00A24D05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D05" w:rsidRDefault="008B7F3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1 440 000</w:t>
            </w:r>
          </w:p>
        </w:tc>
      </w:tr>
      <w:tr w:rsidR="00A24D05" w:rsidRPr="0057602F" w:rsidTr="008B7F36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A24D05" w:rsidRDefault="00A24D05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208" w:type="dxa"/>
          </w:tcPr>
          <w:p w:rsidR="00A24D05" w:rsidRPr="00734CED" w:rsidRDefault="00A24D05" w:rsidP="00A24D05">
            <w:pPr>
              <w:jc w:val="center"/>
              <w:rPr>
                <w:sz w:val="16"/>
                <w:szCs w:val="16"/>
              </w:rPr>
            </w:pPr>
            <w:r w:rsidRPr="00734CE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D05" w:rsidRPr="00E03E4C" w:rsidRDefault="008B7F36" w:rsidP="00AD438E">
            <w:pPr>
              <w:jc w:val="center"/>
              <w:rPr>
                <w:color w:val="auto"/>
                <w:sz w:val="16"/>
                <w:szCs w:val="16"/>
              </w:rPr>
            </w:pPr>
            <w:r w:rsidRPr="008B7F36">
              <w:rPr>
                <w:color w:val="auto"/>
                <w:sz w:val="16"/>
                <w:szCs w:val="16"/>
              </w:rPr>
              <w:t>Переносные мешки давления с манометром PIB</w:t>
            </w:r>
          </w:p>
        </w:tc>
        <w:tc>
          <w:tcPr>
            <w:tcW w:w="5954" w:type="dxa"/>
            <w:vAlign w:val="center"/>
          </w:tcPr>
          <w:p w:rsidR="00A24D05" w:rsidRPr="00E03E4C" w:rsidRDefault="008B7F36" w:rsidP="000E2156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8B7F36">
              <w:rPr>
                <w:color w:val="auto"/>
                <w:sz w:val="16"/>
                <w:szCs w:val="16"/>
              </w:rPr>
              <w:t xml:space="preserve">Переносной мешок для </w:t>
            </w:r>
            <w:proofErr w:type="spellStart"/>
            <w:r w:rsidRPr="008B7F36">
              <w:rPr>
                <w:color w:val="auto"/>
                <w:sz w:val="16"/>
                <w:szCs w:val="16"/>
              </w:rPr>
              <w:t>инфузии</w:t>
            </w:r>
            <w:proofErr w:type="spellEnd"/>
            <w:r w:rsidRPr="008B7F36">
              <w:rPr>
                <w:color w:val="auto"/>
                <w:sz w:val="16"/>
                <w:szCs w:val="16"/>
              </w:rPr>
              <w:t xml:space="preserve"> под давлением. Состоит из мешка с трубкой, краником и грушей на конце (белого цвета). </w:t>
            </w:r>
            <w:proofErr w:type="gramStart"/>
            <w:r w:rsidRPr="008B7F36">
              <w:rPr>
                <w:color w:val="auto"/>
                <w:sz w:val="16"/>
                <w:szCs w:val="16"/>
              </w:rPr>
              <w:t>Изготовлен</w:t>
            </w:r>
            <w:proofErr w:type="gramEnd"/>
            <w:r w:rsidRPr="008B7F36">
              <w:rPr>
                <w:color w:val="auto"/>
                <w:sz w:val="16"/>
                <w:szCs w:val="16"/>
              </w:rPr>
              <w:t xml:space="preserve"> из нейлона. Без латекса. Не стерильный. Объем мешка 500 или 1000 мл. Клапан с кнопкой, обеспечивающий регуляцию давления в мешке и скорость тока жидкости. На кнопке клапана имеются деления и цветовая кодировка, которые показывает величину создаваемого давления. Две опции: 1) одно нажатие - стандартное давление; 2) два нажатия - для установки повышенного давления и быстрой </w:t>
            </w:r>
            <w:proofErr w:type="spellStart"/>
            <w:r w:rsidRPr="008B7F36">
              <w:rPr>
                <w:color w:val="auto"/>
                <w:sz w:val="16"/>
                <w:szCs w:val="16"/>
              </w:rPr>
              <w:t>инфузии</w:t>
            </w:r>
            <w:proofErr w:type="spellEnd"/>
            <w:r w:rsidRPr="008B7F36">
              <w:rPr>
                <w:color w:val="auto"/>
                <w:sz w:val="16"/>
                <w:szCs w:val="16"/>
              </w:rPr>
              <w:t>. Имеется жесткая ручка зеленого цвета - для подвешивания к капельнице.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4D05" w:rsidRDefault="008B7F3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D05" w:rsidRDefault="008B7F3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D05" w:rsidRPr="0057602F" w:rsidRDefault="00A24D05" w:rsidP="00935392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D05" w:rsidRPr="0057602F" w:rsidRDefault="00A24D05" w:rsidP="00935392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A24D05" w:rsidRPr="0057602F" w:rsidRDefault="00A24D05" w:rsidP="00935392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A24D05" w:rsidRPr="0057602F" w:rsidRDefault="00A24D05" w:rsidP="00935392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D05" w:rsidRDefault="008B7F36" w:rsidP="00AD4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376 500</w:t>
            </w:r>
          </w:p>
        </w:tc>
      </w:tr>
      <w:tr w:rsidR="009446B4" w:rsidRPr="00AA054C" w:rsidTr="00AD438E">
        <w:trPr>
          <w:trHeight w:val="17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9446B4" w:rsidRPr="00FC1AD5" w:rsidRDefault="009446B4" w:rsidP="00AD438E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6B4" w:rsidRPr="00FC1AD5" w:rsidRDefault="009D097D" w:rsidP="00AD438E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81 373 350</w:t>
            </w:r>
          </w:p>
        </w:tc>
      </w:tr>
    </w:tbl>
    <w:p w:rsidR="00F0375E" w:rsidRPr="00380018" w:rsidRDefault="00F0375E" w:rsidP="00842C1E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8B7F36">
        <w:rPr>
          <w:sz w:val="28"/>
          <w:szCs w:val="28"/>
        </w:rPr>
        <w:t xml:space="preserve"> </w:t>
      </w:r>
      <w:r w:rsidR="008B7F36">
        <w:rPr>
          <w:sz w:val="28"/>
          <w:szCs w:val="28"/>
          <w:lang w:val="kk-KZ"/>
        </w:rPr>
        <w:t>01</w:t>
      </w:r>
      <w:r w:rsidR="006F6118">
        <w:rPr>
          <w:sz w:val="28"/>
          <w:szCs w:val="28"/>
          <w:lang w:val="kk-KZ"/>
        </w:rPr>
        <w:t>.</w:t>
      </w:r>
      <w:r w:rsidR="008B7F36">
        <w:rPr>
          <w:sz w:val="28"/>
          <w:szCs w:val="28"/>
          <w:lang w:val="kk-KZ"/>
        </w:rPr>
        <w:t>04</w:t>
      </w:r>
      <w:r w:rsidR="000265CC">
        <w:rPr>
          <w:sz w:val="28"/>
          <w:szCs w:val="28"/>
          <w:lang w:val="kk-KZ"/>
        </w:rPr>
        <w:t>.2022</w:t>
      </w:r>
      <w:r w:rsidRPr="00380018">
        <w:rPr>
          <w:sz w:val="28"/>
          <w:szCs w:val="28"/>
        </w:rPr>
        <w:t xml:space="preserve"> года включительно по адресу: </w:t>
      </w:r>
      <w:proofErr w:type="gramStart"/>
      <w:r w:rsidRPr="00380018">
        <w:rPr>
          <w:sz w:val="28"/>
          <w:szCs w:val="28"/>
        </w:rPr>
        <w:t>г</w:t>
      </w:r>
      <w:proofErr w:type="gramEnd"/>
      <w:r w:rsidRPr="00380018">
        <w:rPr>
          <w:sz w:val="28"/>
          <w:szCs w:val="28"/>
        </w:rPr>
        <w:t xml:space="preserve">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>
        <w:rPr>
          <w:color w:val="FF0000"/>
          <w:sz w:val="28"/>
          <w:szCs w:val="28"/>
        </w:rPr>
        <w:t>Карасаева</w:t>
      </w:r>
      <w:proofErr w:type="spellEnd"/>
      <w:r w:rsidR="0034128C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ED0D8C">
        <w:rPr>
          <w:color w:val="FF0000"/>
          <w:sz w:val="28"/>
          <w:szCs w:val="28"/>
        </w:rPr>
        <w:t>09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8B7F36">
        <w:rPr>
          <w:color w:val="FF0000"/>
          <w:sz w:val="28"/>
          <w:szCs w:val="28"/>
          <w:u w:val="single"/>
          <w:lang w:val="kk-KZ"/>
        </w:rPr>
        <w:t>06.04</w:t>
      </w:r>
      <w:r w:rsidR="000265CC">
        <w:rPr>
          <w:color w:val="FF0000"/>
          <w:sz w:val="28"/>
          <w:szCs w:val="28"/>
          <w:u w:val="single"/>
          <w:lang w:val="kk-KZ"/>
        </w:rPr>
        <w:t>.2022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75349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8B7F36">
        <w:rPr>
          <w:color w:val="FF0000"/>
          <w:sz w:val="28"/>
          <w:szCs w:val="28"/>
          <w:u w:val="single"/>
          <w:lang w:val="kk-KZ"/>
        </w:rPr>
        <w:t>06.04</w:t>
      </w:r>
      <w:r w:rsidR="000265CC">
        <w:rPr>
          <w:color w:val="FF0000"/>
          <w:sz w:val="28"/>
          <w:szCs w:val="28"/>
          <w:u w:val="single"/>
          <w:lang w:val="kk-KZ"/>
        </w:rPr>
        <w:t>.2022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 xml:space="preserve">по адресу: </w:t>
      </w:r>
      <w:proofErr w:type="gramStart"/>
      <w:r w:rsidR="00F82DE6" w:rsidRPr="00380018">
        <w:rPr>
          <w:i/>
          <w:color w:val="FF0000"/>
          <w:sz w:val="28"/>
          <w:szCs w:val="28"/>
        </w:rPr>
        <w:t>г</w:t>
      </w:r>
      <w:proofErr w:type="gramEnd"/>
      <w:r w:rsidR="00F82DE6" w:rsidRPr="00380018">
        <w:rPr>
          <w:i/>
          <w:color w:val="FF0000"/>
          <w:sz w:val="28"/>
          <w:szCs w:val="28"/>
        </w:rPr>
        <w:t>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</w:t>
      </w:r>
      <w:r w:rsidR="003E6135">
        <w:rPr>
          <w:rFonts w:eastAsiaTheme="minorHAnsi"/>
          <w:i/>
          <w:iCs/>
          <w:color w:val="FF0000"/>
          <w:sz w:val="28"/>
          <w:szCs w:val="28"/>
          <w:lang w:eastAsia="en-US"/>
        </w:rPr>
        <w:t>кабинет главного врача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>.</w:t>
      </w:r>
    </w:p>
    <w:p w:rsidR="00F82DE6" w:rsidRPr="00005F92" w:rsidRDefault="00F0375E" w:rsidP="00005F92">
      <w:pPr>
        <w:shd w:val="clear" w:color="auto" w:fill="FFFFFF"/>
        <w:jc w:val="both"/>
        <w:rPr>
          <w:b/>
          <w:sz w:val="28"/>
          <w:szCs w:val="28"/>
        </w:rPr>
      </w:pPr>
      <w:r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Pr="00380018">
        <w:rPr>
          <w:b/>
          <w:sz w:val="28"/>
          <w:szCs w:val="2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5F92"/>
    <w:rsid w:val="00012961"/>
    <w:rsid w:val="00013BDB"/>
    <w:rsid w:val="000265CC"/>
    <w:rsid w:val="00060737"/>
    <w:rsid w:val="00084BCA"/>
    <w:rsid w:val="000E2156"/>
    <w:rsid w:val="000E7D20"/>
    <w:rsid w:val="001124B3"/>
    <w:rsid w:val="00120042"/>
    <w:rsid w:val="001353B5"/>
    <w:rsid w:val="00141281"/>
    <w:rsid w:val="001702AB"/>
    <w:rsid w:val="00196BFC"/>
    <w:rsid w:val="001A3292"/>
    <w:rsid w:val="001A4294"/>
    <w:rsid w:val="001B0EE4"/>
    <w:rsid w:val="001B3269"/>
    <w:rsid w:val="001C63CC"/>
    <w:rsid w:val="001D3146"/>
    <w:rsid w:val="001E27DB"/>
    <w:rsid w:val="00207441"/>
    <w:rsid w:val="00230C6B"/>
    <w:rsid w:val="002736E8"/>
    <w:rsid w:val="00274430"/>
    <w:rsid w:val="00287BF1"/>
    <w:rsid w:val="002B3FF7"/>
    <w:rsid w:val="002D35A2"/>
    <w:rsid w:val="002E20FB"/>
    <w:rsid w:val="002E5F58"/>
    <w:rsid w:val="00302010"/>
    <w:rsid w:val="0034128C"/>
    <w:rsid w:val="00363764"/>
    <w:rsid w:val="00380018"/>
    <w:rsid w:val="003C1983"/>
    <w:rsid w:val="003D0E3C"/>
    <w:rsid w:val="003E6135"/>
    <w:rsid w:val="003F1D7C"/>
    <w:rsid w:val="00412F23"/>
    <w:rsid w:val="004627FD"/>
    <w:rsid w:val="00495799"/>
    <w:rsid w:val="004F1274"/>
    <w:rsid w:val="004F1B22"/>
    <w:rsid w:val="00556B67"/>
    <w:rsid w:val="0057602F"/>
    <w:rsid w:val="005A1000"/>
    <w:rsid w:val="005B0DE5"/>
    <w:rsid w:val="005B28A5"/>
    <w:rsid w:val="005B4AF7"/>
    <w:rsid w:val="005C2DF7"/>
    <w:rsid w:val="005C51E1"/>
    <w:rsid w:val="005E3042"/>
    <w:rsid w:val="00607099"/>
    <w:rsid w:val="00624B44"/>
    <w:rsid w:val="00641E39"/>
    <w:rsid w:val="006525B9"/>
    <w:rsid w:val="0067604F"/>
    <w:rsid w:val="00677F20"/>
    <w:rsid w:val="006C22F4"/>
    <w:rsid w:val="006D1C61"/>
    <w:rsid w:val="006D2C31"/>
    <w:rsid w:val="006F6118"/>
    <w:rsid w:val="006F7D96"/>
    <w:rsid w:val="00701CD5"/>
    <w:rsid w:val="00703348"/>
    <w:rsid w:val="007101A6"/>
    <w:rsid w:val="0075245F"/>
    <w:rsid w:val="0075349E"/>
    <w:rsid w:val="00757D37"/>
    <w:rsid w:val="00762284"/>
    <w:rsid w:val="0079328B"/>
    <w:rsid w:val="007B1483"/>
    <w:rsid w:val="007B14FD"/>
    <w:rsid w:val="007C529F"/>
    <w:rsid w:val="00802998"/>
    <w:rsid w:val="00821425"/>
    <w:rsid w:val="00842C1E"/>
    <w:rsid w:val="00844A2E"/>
    <w:rsid w:val="008675AE"/>
    <w:rsid w:val="00884774"/>
    <w:rsid w:val="00887705"/>
    <w:rsid w:val="008920B5"/>
    <w:rsid w:val="0089505D"/>
    <w:rsid w:val="008A31B8"/>
    <w:rsid w:val="008B7F36"/>
    <w:rsid w:val="008C17ED"/>
    <w:rsid w:val="008E2574"/>
    <w:rsid w:val="008F76E4"/>
    <w:rsid w:val="00921D18"/>
    <w:rsid w:val="0093268C"/>
    <w:rsid w:val="0094281C"/>
    <w:rsid w:val="009446B4"/>
    <w:rsid w:val="0094720A"/>
    <w:rsid w:val="009953D9"/>
    <w:rsid w:val="009C23A0"/>
    <w:rsid w:val="009D097D"/>
    <w:rsid w:val="009D3F1E"/>
    <w:rsid w:val="009E76F5"/>
    <w:rsid w:val="00A00408"/>
    <w:rsid w:val="00A01DE8"/>
    <w:rsid w:val="00A06BB5"/>
    <w:rsid w:val="00A24D05"/>
    <w:rsid w:val="00A252C5"/>
    <w:rsid w:val="00A44FFD"/>
    <w:rsid w:val="00A62171"/>
    <w:rsid w:val="00A63360"/>
    <w:rsid w:val="00A729DA"/>
    <w:rsid w:val="00AB380A"/>
    <w:rsid w:val="00AB44BD"/>
    <w:rsid w:val="00B25630"/>
    <w:rsid w:val="00B96896"/>
    <w:rsid w:val="00BA0709"/>
    <w:rsid w:val="00BB5296"/>
    <w:rsid w:val="00C02AB1"/>
    <w:rsid w:val="00C25C21"/>
    <w:rsid w:val="00C74D67"/>
    <w:rsid w:val="00C93343"/>
    <w:rsid w:val="00CD567A"/>
    <w:rsid w:val="00D073A8"/>
    <w:rsid w:val="00D07D39"/>
    <w:rsid w:val="00D21514"/>
    <w:rsid w:val="00D271B6"/>
    <w:rsid w:val="00D75D1D"/>
    <w:rsid w:val="00D9650F"/>
    <w:rsid w:val="00DE263F"/>
    <w:rsid w:val="00E03E4C"/>
    <w:rsid w:val="00E31FD8"/>
    <w:rsid w:val="00E3654C"/>
    <w:rsid w:val="00EC4BD1"/>
    <w:rsid w:val="00ED0D8C"/>
    <w:rsid w:val="00EE2DDD"/>
    <w:rsid w:val="00F0375E"/>
    <w:rsid w:val="00F038EB"/>
    <w:rsid w:val="00F113F2"/>
    <w:rsid w:val="00F4110C"/>
    <w:rsid w:val="00F61153"/>
    <w:rsid w:val="00F65967"/>
    <w:rsid w:val="00F82DE6"/>
    <w:rsid w:val="00F96540"/>
    <w:rsid w:val="00FA38C5"/>
    <w:rsid w:val="00FB757E"/>
    <w:rsid w:val="00FC104B"/>
    <w:rsid w:val="00FC2B6A"/>
    <w:rsid w:val="00FD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E58C-CD3B-40BC-9A45-E1579E83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7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65</cp:revision>
  <cp:lastPrinted>2022-03-15T05:31:00Z</cp:lastPrinted>
  <dcterms:created xsi:type="dcterms:W3CDTF">2018-02-05T05:31:00Z</dcterms:created>
  <dcterms:modified xsi:type="dcterms:W3CDTF">2022-03-15T05:48:00Z</dcterms:modified>
</cp:coreProperties>
</file>